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E339B2" w14:textId="4003B617" w:rsidR="00695954" w:rsidRDefault="006659D5" w:rsidP="007F0404">
      <w:pPr>
        <w:pStyle w:val="TitlePageTitle"/>
        <w:rPr>
          <w:highlight w:val="yellow"/>
        </w:rPr>
      </w:pPr>
      <w:r>
        <w:rPr>
          <w:noProof/>
        </w:rPr>
        <w:drawing>
          <wp:anchor distT="0" distB="0" distL="114300" distR="114300" simplePos="0" relativeHeight="251659264" behindDoc="1" locked="0" layoutInCell="1" allowOverlap="1" wp14:anchorId="696D7402" wp14:editId="78FFA5C9">
            <wp:simplePos x="0" y="0"/>
            <wp:positionH relativeFrom="page">
              <wp:align>left</wp:align>
            </wp:positionH>
            <wp:positionV relativeFrom="page">
              <wp:align>top</wp:align>
            </wp:positionV>
            <wp:extent cx="7772400" cy="10058400"/>
            <wp:effectExtent l="0" t="0" r="0" b="0"/>
            <wp:wrapNone/>
            <wp:docPr id="2" name="Picture 2" descr="Macintosh HD:Users:king:Documents: Current Projects:   Projects Working On:17-0441 GTL Assessment Tools-Teachers and District 03288.005.04 ( -lk):JPGs for Word (Covers):17-0441 GTL GTL TeacherLdrshp_Distict-SchoolLeader_COVER-Fro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king:Documents: Current Projects:   Projects Working On:17-0441 GTL Assessment Tools-Teachers and District 03288.005.04 ( -lk):JPGs for Word (Covers):17-0441 GTL GTL TeacherLdrshp_Distict-SchoolLeader_COVER-Front.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3C293044" w14:textId="77777777" w:rsidR="00AB0BB9" w:rsidRDefault="00AB0BB9">
      <w:pPr>
        <w:spacing w:after="200" w:line="276" w:lineRule="auto"/>
        <w:rPr>
          <w:rFonts w:asciiTheme="majorHAnsi" w:eastAsia="Times New Roman" w:hAnsiTheme="majorHAnsi" w:cs="Times New Roman"/>
          <w:b/>
          <w:bCs/>
          <w:sz w:val="48"/>
          <w:szCs w:val="48"/>
          <w:highlight w:val="yellow"/>
        </w:rPr>
      </w:pPr>
      <w:r>
        <w:rPr>
          <w:highlight w:val="yellow"/>
        </w:rPr>
        <w:br w:type="page"/>
      </w:r>
    </w:p>
    <w:p w14:paraId="132D68F0" w14:textId="77777777" w:rsidR="00695954" w:rsidRPr="00695954" w:rsidRDefault="00695954" w:rsidP="00695954">
      <w:pPr>
        <w:pStyle w:val="TitlePageSubtitle"/>
        <w:rPr>
          <w:highlight w:val="yellow"/>
        </w:rPr>
      </w:pPr>
    </w:p>
    <w:p w14:paraId="501F768F" w14:textId="77777777" w:rsidR="00695954" w:rsidRDefault="00695954" w:rsidP="00695954">
      <w:pPr>
        <w:pStyle w:val="TitlePageSubtitle"/>
        <w:rPr>
          <w:highlight w:val="yellow"/>
        </w:rPr>
        <w:sectPr w:rsidR="00695954" w:rsidSect="004662C3">
          <w:pgSz w:w="12240" w:h="15840" w:code="1"/>
          <w:pgMar w:top="1440" w:right="1440" w:bottom="1440" w:left="1440" w:header="720" w:footer="1440" w:gutter="0"/>
          <w:cols w:space="720"/>
          <w:titlePg/>
          <w:docGrid w:linePitch="360"/>
        </w:sectPr>
      </w:pPr>
    </w:p>
    <w:p w14:paraId="62142EB4" w14:textId="77777777" w:rsidR="00596526" w:rsidRPr="005E75AB" w:rsidRDefault="005E75AB" w:rsidP="005E75AB">
      <w:pPr>
        <w:pStyle w:val="TitlePageTitle"/>
        <w:rPr>
          <w:highlight w:val="yellow"/>
        </w:rPr>
      </w:pPr>
      <w:r>
        <w:lastRenderedPageBreak/>
        <w:t xml:space="preserve">Teacher </w:t>
      </w:r>
      <w:r w:rsidRPr="006D28B9">
        <w:t>Leadership</w:t>
      </w:r>
      <w:r>
        <w:t>:</w:t>
      </w:r>
      <w:r w:rsidRPr="006D28B9">
        <w:t xml:space="preserve"> </w:t>
      </w:r>
      <w:r>
        <w:t>District and School Leader Readiness</w:t>
      </w:r>
      <w:r w:rsidRPr="006D28B9">
        <w:t xml:space="preserve"> Tool</w:t>
      </w:r>
    </w:p>
    <w:p w14:paraId="3B5098AA" w14:textId="77777777" w:rsidR="00596526" w:rsidRPr="00385F7F" w:rsidRDefault="005E75AB" w:rsidP="007F0404">
      <w:pPr>
        <w:pStyle w:val="TitlePageDate"/>
      </w:pPr>
      <w:r w:rsidRPr="005E75AB">
        <w:t>March</w:t>
      </w:r>
      <w:r w:rsidR="00596526" w:rsidRPr="005E75AB">
        <w:t xml:space="preserve"> </w:t>
      </w:r>
      <w:r>
        <w:t>2017</w:t>
      </w:r>
    </w:p>
    <w:p w14:paraId="70FF8B85" w14:textId="77777777" w:rsidR="00616FFA" w:rsidRPr="00C01578" w:rsidRDefault="00616FFA" w:rsidP="00616FFA">
      <w:pPr>
        <w:rPr>
          <w:rFonts w:eastAsia="Calibri"/>
        </w:rPr>
      </w:pPr>
    </w:p>
    <w:p w14:paraId="169862E2" w14:textId="77777777" w:rsidR="00616FFA" w:rsidRPr="00057547" w:rsidRDefault="00616FFA" w:rsidP="00616FFA">
      <w:pPr>
        <w:rPr>
          <w:rFonts w:eastAsia="Calibri"/>
          <w:sz w:val="20"/>
        </w:rPr>
        <w:sectPr w:rsidR="00616FFA" w:rsidRPr="00057547" w:rsidSect="004662C3">
          <w:footerReference w:type="first" r:id="rId12"/>
          <w:pgSz w:w="12240" w:h="15840" w:code="1"/>
          <w:pgMar w:top="1440" w:right="1440" w:bottom="1440" w:left="1440" w:header="720" w:footer="1440" w:gutter="0"/>
          <w:cols w:space="720"/>
          <w:titlePg/>
          <w:docGrid w:linePitch="360"/>
        </w:sectPr>
      </w:pPr>
    </w:p>
    <w:p w14:paraId="6F162B6D" w14:textId="77777777" w:rsidR="00616FFA" w:rsidRPr="00B03C2A" w:rsidRDefault="00616FFA" w:rsidP="00B03C2A">
      <w:pPr>
        <w:pStyle w:val="TOCHeading"/>
      </w:pPr>
      <w:r w:rsidRPr="00B03C2A">
        <w:lastRenderedPageBreak/>
        <w:t>Contents</w:t>
      </w:r>
    </w:p>
    <w:p w14:paraId="408CDEB2" w14:textId="77777777" w:rsidR="00616FFA" w:rsidRPr="00C01578" w:rsidRDefault="00616FFA" w:rsidP="00616FFA">
      <w:pPr>
        <w:spacing w:after="120"/>
        <w:jc w:val="right"/>
        <w:rPr>
          <w:rFonts w:eastAsia="Times New Roman" w:cs="Times New Roman"/>
          <w:b/>
          <w:bCs/>
          <w:szCs w:val="20"/>
        </w:rPr>
      </w:pPr>
      <w:r w:rsidRPr="00C01578">
        <w:rPr>
          <w:rFonts w:eastAsia="Times New Roman" w:cs="Times New Roman"/>
          <w:b/>
          <w:bCs/>
          <w:szCs w:val="20"/>
        </w:rPr>
        <w:t>Page</w:t>
      </w:r>
    </w:p>
    <w:p w14:paraId="7748344B" w14:textId="77777777" w:rsidR="002123EF" w:rsidRDefault="00616FFA">
      <w:pPr>
        <w:pStyle w:val="TOC1"/>
        <w:rPr>
          <w:rFonts w:eastAsiaTheme="minorEastAsia" w:cstheme="minorBidi"/>
          <w:bCs w:val="0"/>
          <w:sz w:val="22"/>
          <w:szCs w:val="22"/>
        </w:rPr>
      </w:pPr>
      <w:r>
        <w:fldChar w:fldCharType="begin"/>
      </w:r>
      <w:r>
        <w:instrText xml:space="preserve"> TOC \o "2-2" \h \z \t "Heading 1,1" </w:instrText>
      </w:r>
      <w:r>
        <w:fldChar w:fldCharType="separate"/>
      </w:r>
      <w:hyperlink w:anchor="_Toc476237633" w:history="1">
        <w:r w:rsidR="002123EF" w:rsidRPr="00131A86">
          <w:rPr>
            <w:rStyle w:val="Hyperlink"/>
          </w:rPr>
          <w:t>Introduction</w:t>
        </w:r>
        <w:r w:rsidR="002123EF">
          <w:rPr>
            <w:webHidden/>
          </w:rPr>
          <w:tab/>
        </w:r>
        <w:r w:rsidR="002123EF">
          <w:rPr>
            <w:webHidden/>
          </w:rPr>
          <w:fldChar w:fldCharType="begin"/>
        </w:r>
        <w:r w:rsidR="002123EF">
          <w:rPr>
            <w:webHidden/>
          </w:rPr>
          <w:instrText xml:space="preserve"> PAGEREF _Toc476237633 \h </w:instrText>
        </w:r>
        <w:r w:rsidR="002123EF">
          <w:rPr>
            <w:webHidden/>
          </w:rPr>
        </w:r>
        <w:r w:rsidR="002123EF">
          <w:rPr>
            <w:webHidden/>
          </w:rPr>
          <w:fldChar w:fldCharType="separate"/>
        </w:r>
        <w:r w:rsidR="002F38FD">
          <w:rPr>
            <w:webHidden/>
          </w:rPr>
          <w:t>1</w:t>
        </w:r>
        <w:r w:rsidR="002123EF">
          <w:rPr>
            <w:webHidden/>
          </w:rPr>
          <w:fldChar w:fldCharType="end"/>
        </w:r>
      </w:hyperlink>
    </w:p>
    <w:p w14:paraId="280B1516" w14:textId="77777777" w:rsidR="002123EF" w:rsidRDefault="008D4D90">
      <w:pPr>
        <w:pStyle w:val="TOC2"/>
        <w:rPr>
          <w:rFonts w:eastAsiaTheme="minorEastAsia" w:cstheme="minorBidi"/>
          <w:sz w:val="22"/>
          <w:szCs w:val="22"/>
        </w:rPr>
      </w:pPr>
      <w:hyperlink w:anchor="_Toc476237634" w:history="1">
        <w:r w:rsidR="002123EF" w:rsidRPr="00131A86">
          <w:rPr>
            <w:rStyle w:val="Hyperlink"/>
          </w:rPr>
          <w:t>About This Tool</w:t>
        </w:r>
        <w:r w:rsidR="002123EF">
          <w:rPr>
            <w:webHidden/>
          </w:rPr>
          <w:tab/>
        </w:r>
        <w:r w:rsidR="002123EF">
          <w:rPr>
            <w:webHidden/>
          </w:rPr>
          <w:fldChar w:fldCharType="begin"/>
        </w:r>
        <w:r w:rsidR="002123EF">
          <w:rPr>
            <w:webHidden/>
          </w:rPr>
          <w:instrText xml:space="preserve"> PAGEREF _Toc476237634 \h </w:instrText>
        </w:r>
        <w:r w:rsidR="002123EF">
          <w:rPr>
            <w:webHidden/>
          </w:rPr>
        </w:r>
        <w:r w:rsidR="002123EF">
          <w:rPr>
            <w:webHidden/>
          </w:rPr>
          <w:fldChar w:fldCharType="separate"/>
        </w:r>
        <w:r w:rsidR="002F38FD">
          <w:rPr>
            <w:webHidden/>
          </w:rPr>
          <w:t>1</w:t>
        </w:r>
        <w:r w:rsidR="002123EF">
          <w:rPr>
            <w:webHidden/>
          </w:rPr>
          <w:fldChar w:fldCharType="end"/>
        </w:r>
      </w:hyperlink>
    </w:p>
    <w:p w14:paraId="4C34BFF0" w14:textId="77777777" w:rsidR="002123EF" w:rsidRDefault="008D4D90">
      <w:pPr>
        <w:pStyle w:val="TOC1"/>
        <w:rPr>
          <w:rFonts w:eastAsiaTheme="minorEastAsia" w:cstheme="minorBidi"/>
          <w:bCs w:val="0"/>
          <w:sz w:val="22"/>
          <w:szCs w:val="22"/>
        </w:rPr>
      </w:pPr>
      <w:hyperlink w:anchor="_Toc476237635" w:history="1">
        <w:r w:rsidR="002123EF" w:rsidRPr="00131A86">
          <w:rPr>
            <w:rStyle w:val="Hyperlink"/>
          </w:rPr>
          <w:t>Domain 1: Culture and Context</w:t>
        </w:r>
        <w:r w:rsidR="002123EF">
          <w:rPr>
            <w:webHidden/>
          </w:rPr>
          <w:tab/>
        </w:r>
        <w:r w:rsidR="002123EF">
          <w:rPr>
            <w:webHidden/>
          </w:rPr>
          <w:fldChar w:fldCharType="begin"/>
        </w:r>
        <w:r w:rsidR="002123EF">
          <w:rPr>
            <w:webHidden/>
          </w:rPr>
          <w:instrText xml:space="preserve"> PAGEREF _Toc476237635 \h </w:instrText>
        </w:r>
        <w:r w:rsidR="002123EF">
          <w:rPr>
            <w:webHidden/>
          </w:rPr>
        </w:r>
        <w:r w:rsidR="002123EF">
          <w:rPr>
            <w:webHidden/>
          </w:rPr>
          <w:fldChar w:fldCharType="separate"/>
        </w:r>
        <w:r w:rsidR="002F38FD">
          <w:rPr>
            <w:webHidden/>
          </w:rPr>
          <w:t>3</w:t>
        </w:r>
        <w:r w:rsidR="002123EF">
          <w:rPr>
            <w:webHidden/>
          </w:rPr>
          <w:fldChar w:fldCharType="end"/>
        </w:r>
      </w:hyperlink>
    </w:p>
    <w:p w14:paraId="1EB436F3" w14:textId="77777777" w:rsidR="002123EF" w:rsidRDefault="008D4D90">
      <w:pPr>
        <w:pStyle w:val="TOC1"/>
        <w:rPr>
          <w:rFonts w:eastAsiaTheme="minorEastAsia" w:cstheme="minorBidi"/>
          <w:bCs w:val="0"/>
          <w:sz w:val="22"/>
          <w:szCs w:val="22"/>
        </w:rPr>
      </w:pPr>
      <w:hyperlink w:anchor="_Toc476237636" w:history="1">
        <w:r w:rsidR="002123EF" w:rsidRPr="00131A86">
          <w:rPr>
            <w:rStyle w:val="Hyperlink"/>
          </w:rPr>
          <w:t>Domain 2: Roles and Relationships</w:t>
        </w:r>
        <w:r w:rsidR="002123EF">
          <w:rPr>
            <w:webHidden/>
          </w:rPr>
          <w:tab/>
        </w:r>
        <w:r w:rsidR="002123EF">
          <w:rPr>
            <w:webHidden/>
          </w:rPr>
          <w:fldChar w:fldCharType="begin"/>
        </w:r>
        <w:r w:rsidR="002123EF">
          <w:rPr>
            <w:webHidden/>
          </w:rPr>
          <w:instrText xml:space="preserve"> PAGEREF _Toc476237636 \h </w:instrText>
        </w:r>
        <w:r w:rsidR="002123EF">
          <w:rPr>
            <w:webHidden/>
          </w:rPr>
        </w:r>
        <w:r w:rsidR="002123EF">
          <w:rPr>
            <w:webHidden/>
          </w:rPr>
          <w:fldChar w:fldCharType="separate"/>
        </w:r>
        <w:r w:rsidR="002F38FD">
          <w:rPr>
            <w:webHidden/>
          </w:rPr>
          <w:t>9</w:t>
        </w:r>
        <w:r w:rsidR="002123EF">
          <w:rPr>
            <w:webHidden/>
          </w:rPr>
          <w:fldChar w:fldCharType="end"/>
        </w:r>
      </w:hyperlink>
    </w:p>
    <w:p w14:paraId="02ACDD2D" w14:textId="77777777" w:rsidR="002123EF" w:rsidRDefault="008D4D90">
      <w:pPr>
        <w:pStyle w:val="TOC1"/>
        <w:rPr>
          <w:rFonts w:eastAsiaTheme="minorEastAsia" w:cstheme="minorBidi"/>
          <w:bCs w:val="0"/>
          <w:sz w:val="22"/>
          <w:szCs w:val="22"/>
        </w:rPr>
      </w:pPr>
      <w:hyperlink w:anchor="_Toc476237637" w:history="1">
        <w:r w:rsidR="002123EF" w:rsidRPr="00131A86">
          <w:rPr>
            <w:rStyle w:val="Hyperlink"/>
          </w:rPr>
          <w:t>Domain 3: Systems and Structures</w:t>
        </w:r>
        <w:r w:rsidR="002123EF">
          <w:rPr>
            <w:webHidden/>
          </w:rPr>
          <w:tab/>
        </w:r>
        <w:r w:rsidR="002123EF">
          <w:rPr>
            <w:webHidden/>
          </w:rPr>
          <w:fldChar w:fldCharType="begin"/>
        </w:r>
        <w:r w:rsidR="002123EF">
          <w:rPr>
            <w:webHidden/>
          </w:rPr>
          <w:instrText xml:space="preserve"> PAGEREF _Toc476237637 \h </w:instrText>
        </w:r>
        <w:r w:rsidR="002123EF">
          <w:rPr>
            <w:webHidden/>
          </w:rPr>
        </w:r>
        <w:r w:rsidR="002123EF">
          <w:rPr>
            <w:webHidden/>
          </w:rPr>
          <w:fldChar w:fldCharType="separate"/>
        </w:r>
        <w:r w:rsidR="002F38FD">
          <w:rPr>
            <w:webHidden/>
          </w:rPr>
          <w:t>14</w:t>
        </w:r>
        <w:r w:rsidR="002123EF">
          <w:rPr>
            <w:webHidden/>
          </w:rPr>
          <w:fldChar w:fldCharType="end"/>
        </w:r>
      </w:hyperlink>
    </w:p>
    <w:p w14:paraId="3CADB31B" w14:textId="77777777" w:rsidR="002123EF" w:rsidRDefault="008D4D90">
      <w:pPr>
        <w:pStyle w:val="TOC1"/>
        <w:rPr>
          <w:rFonts w:eastAsiaTheme="minorEastAsia" w:cstheme="minorBidi"/>
          <w:bCs w:val="0"/>
          <w:sz w:val="22"/>
          <w:szCs w:val="22"/>
        </w:rPr>
      </w:pPr>
      <w:hyperlink w:anchor="_Toc476237638" w:history="1">
        <w:r w:rsidR="002123EF" w:rsidRPr="00131A86">
          <w:rPr>
            <w:rStyle w:val="Hyperlink"/>
          </w:rPr>
          <w:t>References</w:t>
        </w:r>
        <w:r w:rsidR="002123EF">
          <w:rPr>
            <w:webHidden/>
          </w:rPr>
          <w:tab/>
        </w:r>
        <w:r w:rsidR="002123EF">
          <w:rPr>
            <w:webHidden/>
          </w:rPr>
          <w:fldChar w:fldCharType="begin"/>
        </w:r>
        <w:r w:rsidR="002123EF">
          <w:rPr>
            <w:webHidden/>
          </w:rPr>
          <w:instrText xml:space="preserve"> PAGEREF _Toc476237638 \h </w:instrText>
        </w:r>
        <w:r w:rsidR="002123EF">
          <w:rPr>
            <w:webHidden/>
          </w:rPr>
        </w:r>
        <w:r w:rsidR="002123EF">
          <w:rPr>
            <w:webHidden/>
          </w:rPr>
          <w:fldChar w:fldCharType="separate"/>
        </w:r>
        <w:r w:rsidR="002F38FD">
          <w:rPr>
            <w:webHidden/>
          </w:rPr>
          <w:t>22</w:t>
        </w:r>
        <w:r w:rsidR="002123EF">
          <w:rPr>
            <w:webHidden/>
          </w:rPr>
          <w:fldChar w:fldCharType="end"/>
        </w:r>
      </w:hyperlink>
    </w:p>
    <w:p w14:paraId="6EBCEFA5" w14:textId="77777777" w:rsidR="00616FFA" w:rsidRDefault="00616FFA" w:rsidP="00616FFA">
      <w:pPr>
        <w:pStyle w:val="BodyText"/>
        <w:rPr>
          <w:rFonts w:ascii="Times New Roman" w:hAnsi="Times New Roman"/>
          <w:bCs/>
          <w:noProof/>
        </w:rPr>
      </w:pPr>
      <w:r>
        <w:rPr>
          <w:rFonts w:ascii="Times New Roman" w:hAnsi="Times New Roman"/>
          <w:bCs/>
          <w:noProof/>
        </w:rPr>
        <w:fldChar w:fldCharType="end"/>
      </w:r>
    </w:p>
    <w:p w14:paraId="61427FCE" w14:textId="77777777" w:rsidR="00616FFA" w:rsidRDefault="00616FFA" w:rsidP="00616FFA">
      <w:pPr>
        <w:spacing w:after="200" w:line="276" w:lineRule="auto"/>
        <w:rPr>
          <w:rFonts w:eastAsia="Times New Roman" w:cs="Times New Roman"/>
          <w:bCs/>
          <w:noProof/>
          <w:szCs w:val="24"/>
        </w:rPr>
      </w:pPr>
      <w:r>
        <w:rPr>
          <w:bCs/>
          <w:noProof/>
        </w:rPr>
        <w:br w:type="page"/>
      </w:r>
    </w:p>
    <w:p w14:paraId="4F2DED35" w14:textId="77777777" w:rsidR="00616FFA" w:rsidRPr="00C87CF1" w:rsidRDefault="00616FFA" w:rsidP="00616FFA">
      <w:pPr>
        <w:pStyle w:val="BodyText"/>
        <w:rPr>
          <w:rFonts w:eastAsia="Calibri"/>
        </w:rPr>
      </w:pPr>
    </w:p>
    <w:p w14:paraId="2FF1EF42" w14:textId="77777777" w:rsidR="00616FFA" w:rsidRPr="00057547" w:rsidRDefault="00616FFA" w:rsidP="00616FFA">
      <w:pPr>
        <w:rPr>
          <w:rFonts w:eastAsia="Calibri"/>
          <w:sz w:val="20"/>
        </w:rPr>
        <w:sectPr w:rsidR="00616FFA" w:rsidRPr="00057547" w:rsidSect="00CB32AA">
          <w:footerReference w:type="default" r:id="rId13"/>
          <w:pgSz w:w="12240" w:h="15840" w:code="1"/>
          <w:pgMar w:top="1440" w:right="1440" w:bottom="1440" w:left="1440" w:header="720" w:footer="720" w:gutter="0"/>
          <w:pgNumType w:fmt="lowerRoman" w:start="1"/>
          <w:cols w:space="720"/>
          <w:docGrid w:linePitch="360"/>
        </w:sectPr>
      </w:pPr>
    </w:p>
    <w:p w14:paraId="6F748B1E" w14:textId="77777777" w:rsidR="005E75AB" w:rsidRPr="00CC421E" w:rsidRDefault="005E75AB" w:rsidP="005E75AB">
      <w:pPr>
        <w:pStyle w:val="Heading1"/>
      </w:pPr>
      <w:bookmarkStart w:id="0" w:name="_Toc476237633"/>
      <w:r>
        <w:lastRenderedPageBreak/>
        <w:t>Introduction</w:t>
      </w:r>
      <w:bookmarkEnd w:id="0"/>
    </w:p>
    <w:p w14:paraId="70764F10" w14:textId="54D2B375" w:rsidR="00E51682" w:rsidRDefault="0054500B" w:rsidP="005E75AB">
      <w:pPr>
        <w:pStyle w:val="BodyText"/>
      </w:pPr>
      <w:r w:rsidRPr="0054500B">
        <w:t xml:space="preserve">As interest in teacher leadership has grown, many leading organizations have developed tools and guidance to support schools, districts, and teacher leaders themselves. For instance, the </w:t>
      </w:r>
      <w:hyperlink r:id="rId14" w:history="1">
        <w:r>
          <w:rPr>
            <w:rStyle w:val="Hyperlink"/>
          </w:rPr>
          <w:t>National Networ</w:t>
        </w:r>
        <w:r>
          <w:rPr>
            <w:rStyle w:val="Hyperlink"/>
          </w:rPr>
          <w:t>k</w:t>
        </w:r>
        <w:r>
          <w:rPr>
            <w:rStyle w:val="Hyperlink"/>
          </w:rPr>
          <w:t xml:space="preserve"> of State Teachers of the Year</w:t>
        </w:r>
      </w:hyperlink>
      <w:r>
        <w:rPr>
          <w:color w:val="2F5597"/>
        </w:rPr>
        <w:t xml:space="preserve"> </w:t>
      </w:r>
      <w:r w:rsidRPr="0054500B">
        <w:t xml:space="preserve">developed resources on teacher leader career pathways and advocacy approaches, as well as teacher leader standards. Likewise, the </w:t>
      </w:r>
      <w:hyperlink r:id="rId15" w:history="1">
        <w:r>
          <w:rPr>
            <w:rStyle w:val="Hyperlink"/>
          </w:rPr>
          <w:t>National Board for Prof</w:t>
        </w:r>
        <w:r>
          <w:rPr>
            <w:rStyle w:val="Hyperlink"/>
          </w:rPr>
          <w:t>e</w:t>
        </w:r>
        <w:r>
          <w:rPr>
            <w:rStyle w:val="Hyperlink"/>
          </w:rPr>
          <w:t>ssional Teaching Standards</w:t>
        </w:r>
      </w:hyperlink>
      <w:r>
        <w:rPr>
          <w:color w:val="2F5597"/>
        </w:rPr>
        <w:t xml:space="preserve"> </w:t>
      </w:r>
      <w:r w:rsidRPr="0054500B">
        <w:t xml:space="preserve">developed teacher leadership competencies. Regional </w:t>
      </w:r>
      <w:r w:rsidR="00E51682">
        <w:t>e</w:t>
      </w:r>
      <w:r w:rsidRPr="0054500B">
        <w:t>ducation</w:t>
      </w:r>
      <w:r w:rsidR="00E51682">
        <w:t>al</w:t>
      </w:r>
      <w:r w:rsidRPr="0054500B">
        <w:t xml:space="preserve"> </w:t>
      </w:r>
      <w:r w:rsidR="00E51682">
        <w:t>l</w:t>
      </w:r>
      <w:r w:rsidRPr="0054500B">
        <w:t xml:space="preserve">aboratories </w:t>
      </w:r>
      <w:r w:rsidR="00E51682">
        <w:t xml:space="preserve">also </w:t>
      </w:r>
      <w:r w:rsidRPr="0054500B">
        <w:t xml:space="preserve">have worked to better understand teacher leadership, specifically what we can learn about teacher leadership from the research literature. </w:t>
      </w:r>
    </w:p>
    <w:p w14:paraId="6509FD6D" w14:textId="05C401CA" w:rsidR="005E75AB" w:rsidRDefault="005E75AB" w:rsidP="005E75AB">
      <w:pPr>
        <w:pStyle w:val="BodyText"/>
      </w:pPr>
      <w:r>
        <w:t xml:space="preserve">In collaboration and consultation with the Regional Educational Laboratory (REL) Midwest Educator Effectiveness Research Alliance, REL Midwest developed this tool </w:t>
      </w:r>
      <w:r w:rsidRPr="004F297B">
        <w:rPr>
          <w:color w:val="000000"/>
        </w:rPr>
        <w:t xml:space="preserve">to help district </w:t>
      </w:r>
      <w:r>
        <w:rPr>
          <w:color w:val="000000"/>
        </w:rPr>
        <w:t xml:space="preserve">and school </w:t>
      </w:r>
      <w:r w:rsidRPr="004F297B">
        <w:rPr>
          <w:color w:val="000000"/>
        </w:rPr>
        <w:t xml:space="preserve">administrators gauge the extent to which district </w:t>
      </w:r>
      <w:r>
        <w:rPr>
          <w:color w:val="000000"/>
        </w:rPr>
        <w:t xml:space="preserve">and school </w:t>
      </w:r>
      <w:r w:rsidRPr="004F297B">
        <w:rPr>
          <w:color w:val="000000"/>
        </w:rPr>
        <w:t>leaders have the necessary training, support, and culture to facilitate the</w:t>
      </w:r>
      <w:r w:rsidRPr="007D04B1">
        <w:t xml:space="preserve"> </w:t>
      </w:r>
      <w:r w:rsidRPr="004F297B">
        <w:rPr>
          <w:color w:val="000000"/>
        </w:rPr>
        <w:t>identification and ongoing</w:t>
      </w:r>
      <w:r>
        <w:rPr>
          <w:color w:val="000000"/>
        </w:rPr>
        <w:t xml:space="preserve"> development of teacher leaders</w:t>
      </w:r>
      <w:r w:rsidRPr="00572AB2">
        <w:t xml:space="preserve">. </w:t>
      </w:r>
      <w:r>
        <w:t xml:space="preserve">The results of this assessment can be used to generate a list of areas for improvement, resources needed, and next steps to increase readiness to foster effective teacher leadership. </w:t>
      </w:r>
    </w:p>
    <w:p w14:paraId="4B4C1E6E" w14:textId="77777777" w:rsidR="005E75AB" w:rsidRDefault="005E75AB" w:rsidP="005E75AB">
      <w:pPr>
        <w:pStyle w:val="Heading2"/>
      </w:pPr>
      <w:bookmarkStart w:id="1" w:name="_Toc476237634"/>
      <w:r>
        <w:t>About This Tool</w:t>
      </w:r>
      <w:bookmarkEnd w:id="1"/>
    </w:p>
    <w:p w14:paraId="42384803" w14:textId="77777777" w:rsidR="005E75AB" w:rsidRPr="00130446" w:rsidRDefault="005E75AB" w:rsidP="005E75AB">
      <w:pPr>
        <w:pStyle w:val="BodyText"/>
        <w:rPr>
          <w:color w:val="000000"/>
        </w:rPr>
      </w:pPr>
      <w:r>
        <w:t xml:space="preserve">REL Midwest researchers </w:t>
      </w:r>
      <w:r w:rsidRPr="00572AB2">
        <w:t>conducted a review of the literature on teacher leadership and worked with stakeholders</w:t>
      </w:r>
      <w:r>
        <w:t xml:space="preserve"> in the Midwestern states</w:t>
      </w:r>
      <w:r w:rsidRPr="00572AB2">
        <w:t xml:space="preserve"> to identify the most critical </w:t>
      </w:r>
      <w:r>
        <w:t>elements</w:t>
      </w:r>
      <w:r w:rsidRPr="00572AB2">
        <w:t xml:space="preserve"> </w:t>
      </w:r>
      <w:r>
        <w:t>necessary</w:t>
      </w:r>
      <w:r w:rsidRPr="00572AB2">
        <w:t xml:space="preserve"> for successful teacher leadership. The literature and stakeholder input shaped the content of the tool. </w:t>
      </w:r>
      <w:r>
        <w:t>School and district leaders</w:t>
      </w:r>
      <w:r w:rsidRPr="00FB1D9D">
        <w:t>, working either on</w:t>
      </w:r>
      <w:r>
        <w:t xml:space="preserve"> their own or with colleagues</w:t>
      </w:r>
      <w:r w:rsidRPr="00FB1D9D">
        <w:t>,</w:t>
      </w:r>
      <w:r>
        <w:t xml:space="preserve"> can use this tool</w:t>
      </w:r>
      <w:r w:rsidRPr="00FB1D9D">
        <w:t xml:space="preserve"> to </w:t>
      </w:r>
      <w:r w:rsidRPr="004F297B">
        <w:rPr>
          <w:color w:val="000000"/>
        </w:rPr>
        <w:t>evaluate the extent to which existing strategies and context adequately promote and support teacher leadership.</w:t>
      </w:r>
    </w:p>
    <w:p w14:paraId="042F8411" w14:textId="20BB3F91" w:rsidR="005E75AB" w:rsidRDefault="005E75AB" w:rsidP="005E75AB">
      <w:pPr>
        <w:pStyle w:val="BodyText"/>
      </w:pPr>
      <w:r w:rsidRPr="00FB1D9D">
        <w:rPr>
          <w:b/>
        </w:rPr>
        <w:t xml:space="preserve">How to </w:t>
      </w:r>
      <w:r>
        <w:rPr>
          <w:b/>
        </w:rPr>
        <w:t>U</w:t>
      </w:r>
      <w:r w:rsidRPr="00FB1D9D">
        <w:rPr>
          <w:b/>
        </w:rPr>
        <w:t xml:space="preserve">se the </w:t>
      </w:r>
      <w:r w:rsidR="000E1C3E">
        <w:rPr>
          <w:b/>
        </w:rPr>
        <w:t>T</w:t>
      </w:r>
      <w:r w:rsidR="000E1C3E" w:rsidRPr="00FB1D9D">
        <w:rPr>
          <w:b/>
        </w:rPr>
        <w:t>ool</w:t>
      </w:r>
      <w:r>
        <w:rPr>
          <w:b/>
        </w:rPr>
        <w:t xml:space="preserve">. </w:t>
      </w:r>
      <w:r>
        <w:t>The elements of district and school readiness included in this tool are</w:t>
      </w:r>
      <w:r w:rsidRPr="00572AB2">
        <w:t xml:space="preserve"> organized into</w:t>
      </w:r>
      <w:r>
        <w:t xml:space="preserve"> three domains and related subdomains: </w:t>
      </w:r>
    </w:p>
    <w:p w14:paraId="2DEA4603" w14:textId="77777777" w:rsidR="005E75AB" w:rsidRDefault="005E75AB" w:rsidP="00E5201E">
      <w:pPr>
        <w:pStyle w:val="Bullet1"/>
        <w:spacing w:after="90"/>
      </w:pPr>
      <w:r w:rsidRPr="00567137">
        <w:t>Culture and Cont</w:t>
      </w:r>
      <w:r>
        <w:t>ext</w:t>
      </w:r>
    </w:p>
    <w:p w14:paraId="0F8C9FA9" w14:textId="77777777" w:rsidR="005E75AB" w:rsidRDefault="005E75AB" w:rsidP="00E5201E">
      <w:pPr>
        <w:pStyle w:val="Bullet2"/>
        <w:spacing w:before="80" w:after="90"/>
      </w:pPr>
      <w:r>
        <w:t>1.1 Vision for Teacher Leadership</w:t>
      </w:r>
    </w:p>
    <w:p w14:paraId="20D5BD36" w14:textId="19B9290A" w:rsidR="005E75AB" w:rsidRPr="00567137" w:rsidRDefault="005E75AB" w:rsidP="00E5201E">
      <w:pPr>
        <w:pStyle w:val="Bullet2"/>
        <w:spacing w:before="80" w:after="90"/>
      </w:pPr>
      <w:r>
        <w:t xml:space="preserve">1.2 </w:t>
      </w:r>
      <w:r w:rsidRPr="00567137">
        <w:t xml:space="preserve">Professional </w:t>
      </w:r>
      <w:r w:rsidR="000E1C3E">
        <w:t>C</w:t>
      </w:r>
      <w:r w:rsidR="000E1C3E" w:rsidRPr="00567137">
        <w:t xml:space="preserve">ulture </w:t>
      </w:r>
      <w:r w:rsidRPr="00567137">
        <w:t xml:space="preserve">of </w:t>
      </w:r>
      <w:r w:rsidR="000E1C3E">
        <w:t>C</w:t>
      </w:r>
      <w:r w:rsidR="000E1C3E" w:rsidRPr="00567137">
        <w:t xml:space="preserve">ollaborative </w:t>
      </w:r>
      <w:r w:rsidR="000E1C3E">
        <w:t>I</w:t>
      </w:r>
      <w:r w:rsidR="000E1C3E" w:rsidRPr="00567137">
        <w:t>nquiry</w:t>
      </w:r>
    </w:p>
    <w:p w14:paraId="42C8778A" w14:textId="07CAD7D7" w:rsidR="005E75AB" w:rsidRDefault="005E75AB" w:rsidP="00E5201E">
      <w:pPr>
        <w:pStyle w:val="Bullet2"/>
        <w:spacing w:before="80" w:after="90"/>
      </w:pPr>
      <w:r>
        <w:rPr>
          <w:color w:val="000000"/>
        </w:rPr>
        <w:t xml:space="preserve">1.3 </w:t>
      </w:r>
      <w:r w:rsidRPr="00567137">
        <w:rPr>
          <w:color w:val="000000"/>
        </w:rPr>
        <w:t xml:space="preserve">Collaborative, </w:t>
      </w:r>
      <w:r w:rsidR="000E1C3E">
        <w:rPr>
          <w:color w:val="000000"/>
        </w:rPr>
        <w:t>S</w:t>
      </w:r>
      <w:r w:rsidR="000E1C3E" w:rsidRPr="00567137">
        <w:rPr>
          <w:color w:val="000000"/>
        </w:rPr>
        <w:t xml:space="preserve">hared </w:t>
      </w:r>
      <w:r w:rsidR="000E1C3E">
        <w:rPr>
          <w:color w:val="000000"/>
        </w:rPr>
        <w:t>L</w:t>
      </w:r>
      <w:r w:rsidR="000E1C3E" w:rsidRPr="00567137">
        <w:rPr>
          <w:color w:val="000000"/>
        </w:rPr>
        <w:t>eadership</w:t>
      </w:r>
    </w:p>
    <w:p w14:paraId="1F9EC872" w14:textId="77777777" w:rsidR="005E75AB" w:rsidRPr="00567137" w:rsidRDefault="005E75AB" w:rsidP="00E5201E">
      <w:pPr>
        <w:pStyle w:val="Bullet1"/>
        <w:spacing w:before="80" w:after="90"/>
      </w:pPr>
      <w:r>
        <w:t>Roles and Responsibilities</w:t>
      </w:r>
    </w:p>
    <w:p w14:paraId="297C72B1" w14:textId="3925414E" w:rsidR="005E75AB" w:rsidRPr="00567137" w:rsidRDefault="005E75AB" w:rsidP="00E5201E">
      <w:pPr>
        <w:pStyle w:val="Bullet2"/>
        <w:spacing w:before="80" w:after="90"/>
      </w:pPr>
      <w:r>
        <w:t xml:space="preserve">2.1 </w:t>
      </w:r>
      <w:r w:rsidRPr="00567137">
        <w:t xml:space="preserve">Vision for </w:t>
      </w:r>
      <w:r w:rsidR="000E1C3E">
        <w:t>T</w:t>
      </w:r>
      <w:r w:rsidR="000E1C3E" w:rsidRPr="00567137">
        <w:t xml:space="preserve">eacher </w:t>
      </w:r>
      <w:r w:rsidR="000E1C3E">
        <w:t>L</w:t>
      </w:r>
      <w:r w:rsidR="000E1C3E" w:rsidRPr="00567137">
        <w:t xml:space="preserve">eadership </w:t>
      </w:r>
      <w:r w:rsidR="000E1C3E">
        <w:t>R</w:t>
      </w:r>
      <w:r w:rsidR="000E1C3E" w:rsidRPr="00567137">
        <w:t>ole</w:t>
      </w:r>
      <w:r w:rsidR="000E1C3E">
        <w:t>s</w:t>
      </w:r>
    </w:p>
    <w:p w14:paraId="2648A966" w14:textId="0A367221" w:rsidR="005E75AB" w:rsidRPr="00567137" w:rsidRDefault="005E75AB" w:rsidP="00E5201E">
      <w:pPr>
        <w:pStyle w:val="Bullet2"/>
        <w:spacing w:before="80" w:after="90"/>
      </w:pPr>
      <w:r>
        <w:t xml:space="preserve">2.2 </w:t>
      </w:r>
      <w:r w:rsidRPr="00567137">
        <w:t xml:space="preserve">Clear </w:t>
      </w:r>
      <w:r w:rsidR="000E1C3E">
        <w:t>G</w:t>
      </w:r>
      <w:r w:rsidR="000E1C3E" w:rsidRPr="00567137">
        <w:t>oals</w:t>
      </w:r>
      <w:r w:rsidR="000E1C3E">
        <w:t xml:space="preserve"> </w:t>
      </w:r>
      <w:r>
        <w:t xml:space="preserve">and </w:t>
      </w:r>
      <w:r w:rsidR="000E1C3E">
        <w:t>Expectations</w:t>
      </w:r>
    </w:p>
    <w:p w14:paraId="4C977144" w14:textId="5AEF87C3" w:rsidR="005E75AB" w:rsidRDefault="005E75AB" w:rsidP="00E5201E">
      <w:pPr>
        <w:pStyle w:val="Bullet2"/>
        <w:spacing w:before="80" w:after="90"/>
      </w:pPr>
      <w:r>
        <w:t xml:space="preserve">2.3 </w:t>
      </w:r>
      <w:r w:rsidRPr="00567137">
        <w:t xml:space="preserve">Ongoing </w:t>
      </w:r>
      <w:r w:rsidR="000E1C3E">
        <w:t>S</w:t>
      </w:r>
      <w:r w:rsidR="000E1C3E" w:rsidRPr="00567137">
        <w:t xml:space="preserve">upport </w:t>
      </w:r>
      <w:r w:rsidRPr="00567137">
        <w:t xml:space="preserve">for </w:t>
      </w:r>
      <w:r w:rsidR="000E1C3E">
        <w:t>T</w:t>
      </w:r>
      <w:r w:rsidR="000E1C3E" w:rsidRPr="00567137">
        <w:t>eachers</w:t>
      </w:r>
      <w:r w:rsidRPr="00567137">
        <w:t xml:space="preserve">, </w:t>
      </w:r>
      <w:r w:rsidR="000E1C3E">
        <w:t>T</w:t>
      </w:r>
      <w:r w:rsidR="000E1C3E" w:rsidRPr="00567137">
        <w:t xml:space="preserve">eacher </w:t>
      </w:r>
      <w:r w:rsidR="000E1C3E">
        <w:t>L</w:t>
      </w:r>
      <w:r w:rsidR="000E1C3E" w:rsidRPr="00567137">
        <w:t>eaders</w:t>
      </w:r>
      <w:r w:rsidRPr="00567137">
        <w:t xml:space="preserve">, and </w:t>
      </w:r>
      <w:r w:rsidR="000E1C3E">
        <w:t>S</w:t>
      </w:r>
      <w:r w:rsidR="000E1C3E" w:rsidRPr="00567137">
        <w:t xml:space="preserve">chool </w:t>
      </w:r>
      <w:r w:rsidR="000E1C3E">
        <w:t>L</w:t>
      </w:r>
      <w:r w:rsidR="000E1C3E" w:rsidRPr="00567137">
        <w:t>eaders</w:t>
      </w:r>
    </w:p>
    <w:p w14:paraId="68E114EB" w14:textId="77777777" w:rsidR="005E75AB" w:rsidRDefault="005E75AB" w:rsidP="00E5201E">
      <w:pPr>
        <w:pStyle w:val="Bullet1"/>
        <w:spacing w:before="80" w:after="90"/>
      </w:pPr>
      <w:r>
        <w:t>Systems and Structures</w:t>
      </w:r>
    </w:p>
    <w:p w14:paraId="1DEC65B2" w14:textId="2DE2ED5E" w:rsidR="005E75AB" w:rsidRDefault="005E75AB" w:rsidP="00E5201E">
      <w:pPr>
        <w:pStyle w:val="Bullet2"/>
        <w:spacing w:before="80" w:after="90"/>
      </w:pPr>
      <w:r>
        <w:t xml:space="preserve">3.1 </w:t>
      </w:r>
      <w:r w:rsidRPr="00567137">
        <w:t xml:space="preserve">Access to </w:t>
      </w:r>
      <w:r w:rsidR="000E1C3E">
        <w:t>D</w:t>
      </w:r>
      <w:r w:rsidR="000E1C3E" w:rsidRPr="00567137">
        <w:t xml:space="preserve">ata </w:t>
      </w:r>
      <w:r w:rsidRPr="00567137">
        <w:t xml:space="preserve">and </w:t>
      </w:r>
      <w:r w:rsidR="000E1C3E">
        <w:t>T</w:t>
      </w:r>
      <w:r w:rsidR="000E1C3E" w:rsidRPr="00567137">
        <w:t>echnology</w:t>
      </w:r>
    </w:p>
    <w:p w14:paraId="11062DD7" w14:textId="2B58E93B" w:rsidR="005E75AB" w:rsidRDefault="005E75AB" w:rsidP="00E5201E">
      <w:pPr>
        <w:pStyle w:val="Bullet2"/>
        <w:spacing w:before="80" w:after="90"/>
      </w:pPr>
      <w:r>
        <w:t xml:space="preserve">3.2 </w:t>
      </w:r>
      <w:r w:rsidRPr="00567137">
        <w:t xml:space="preserve">Access to </w:t>
      </w:r>
      <w:r w:rsidR="000E1C3E">
        <w:t>M</w:t>
      </w:r>
      <w:r w:rsidR="000E1C3E" w:rsidRPr="00567137">
        <w:t xml:space="preserve">aterials </w:t>
      </w:r>
      <w:r w:rsidRPr="00567137">
        <w:t xml:space="preserve">and </w:t>
      </w:r>
      <w:r w:rsidR="000E1C3E">
        <w:t>R</w:t>
      </w:r>
      <w:r w:rsidR="000E1C3E" w:rsidRPr="00567137">
        <w:t xml:space="preserve">esources </w:t>
      </w:r>
      <w:r w:rsidRPr="00567137">
        <w:t xml:space="preserve">for </w:t>
      </w:r>
      <w:r w:rsidR="000E1C3E">
        <w:t>C</w:t>
      </w:r>
      <w:r w:rsidR="000E1C3E" w:rsidRPr="00567137">
        <w:t>ollaboration</w:t>
      </w:r>
    </w:p>
    <w:p w14:paraId="35195238" w14:textId="0CF842B8" w:rsidR="005E75AB" w:rsidRDefault="005E75AB" w:rsidP="00E5201E">
      <w:pPr>
        <w:pStyle w:val="Bullet2"/>
        <w:spacing w:before="80" w:after="90"/>
      </w:pPr>
      <w:r>
        <w:t xml:space="preserve">3.3 </w:t>
      </w:r>
      <w:r w:rsidRPr="00567137">
        <w:t xml:space="preserve">Recruitment and </w:t>
      </w:r>
      <w:r w:rsidR="000E1C3E">
        <w:t>S</w:t>
      </w:r>
      <w:r w:rsidR="000E1C3E" w:rsidRPr="00567137">
        <w:t>election</w:t>
      </w:r>
    </w:p>
    <w:p w14:paraId="27740244" w14:textId="2B244EDB" w:rsidR="005E75AB" w:rsidRDefault="005E75AB" w:rsidP="00E5201E">
      <w:pPr>
        <w:pStyle w:val="Bullet2"/>
        <w:spacing w:before="80" w:after="90"/>
      </w:pPr>
      <w:r>
        <w:t>3.4 R</w:t>
      </w:r>
      <w:r w:rsidRPr="00567137">
        <w:t xml:space="preserve">ecognition and </w:t>
      </w:r>
      <w:r w:rsidR="000E1C3E">
        <w:t>C</w:t>
      </w:r>
      <w:r w:rsidR="000E1C3E" w:rsidRPr="00567137">
        <w:t>ompensation</w:t>
      </w:r>
    </w:p>
    <w:p w14:paraId="2887AEF7" w14:textId="77777777" w:rsidR="005E75AB" w:rsidRDefault="005E75AB" w:rsidP="00E5201E">
      <w:pPr>
        <w:pStyle w:val="Bullet2"/>
        <w:spacing w:before="80"/>
      </w:pPr>
      <w:r>
        <w:t>3.5 Time</w:t>
      </w:r>
      <w:bookmarkStart w:id="2" w:name="_GoBack"/>
      <w:bookmarkEnd w:id="2"/>
    </w:p>
    <w:p w14:paraId="784FFF69" w14:textId="77777777" w:rsidR="005E75AB" w:rsidRPr="00572AB2" w:rsidRDefault="005E75AB" w:rsidP="005E75AB">
      <w:pPr>
        <w:pStyle w:val="BodyText"/>
      </w:pPr>
      <w:r>
        <w:lastRenderedPageBreak/>
        <w:t>Each subdomain includes</w:t>
      </w:r>
      <w:r w:rsidRPr="00572AB2">
        <w:t xml:space="preserve"> indicators </w:t>
      </w:r>
      <w:r>
        <w:t>with</w:t>
      </w:r>
      <w:r w:rsidRPr="00572AB2">
        <w:t xml:space="preserve"> possible sources of evidence and look</w:t>
      </w:r>
      <w:r>
        <w:t>-</w:t>
      </w:r>
      <w:r w:rsidRPr="00572AB2">
        <w:t>fors</w:t>
      </w:r>
      <w:r>
        <w:t xml:space="preserve"> to assess readiness and assign a rating. School and district leaders can use</w:t>
      </w:r>
      <w:r w:rsidRPr="00572AB2">
        <w:t xml:space="preserve"> this </w:t>
      </w:r>
      <w:r>
        <w:t xml:space="preserve">tool to determine how their school and district </w:t>
      </w:r>
      <w:r w:rsidRPr="00572AB2">
        <w:t xml:space="preserve">exhibit </w:t>
      </w:r>
      <w:r>
        <w:t>the</w:t>
      </w:r>
      <w:r w:rsidRPr="00572AB2">
        <w:t xml:space="preserve"> </w:t>
      </w:r>
      <w:r>
        <w:t xml:space="preserve">elements necessary to foster and support teacher leadership and </w:t>
      </w:r>
      <w:r w:rsidRPr="00572AB2">
        <w:t xml:space="preserve">identify areas </w:t>
      </w:r>
      <w:r>
        <w:t>for</w:t>
      </w:r>
      <w:r w:rsidRPr="00572AB2">
        <w:t xml:space="preserve"> growth. </w:t>
      </w:r>
    </w:p>
    <w:p w14:paraId="30065C80" w14:textId="2151D60C" w:rsidR="005E75AB" w:rsidRPr="0000142A" w:rsidRDefault="005E75AB" w:rsidP="005E75AB">
      <w:pPr>
        <w:pStyle w:val="BodyText"/>
      </w:pPr>
      <w:r w:rsidRPr="0000142A">
        <w:rPr>
          <w:b/>
        </w:rPr>
        <w:t>Instructions</w:t>
      </w:r>
      <w:r>
        <w:rPr>
          <w:b/>
        </w:rPr>
        <w:t>.</w:t>
      </w:r>
      <w:r w:rsidRPr="0000142A">
        <w:rPr>
          <w:b/>
        </w:rPr>
        <w:t xml:space="preserve"> </w:t>
      </w:r>
      <w:r w:rsidRPr="0000142A">
        <w:t xml:space="preserve">For each </w:t>
      </w:r>
      <w:r>
        <w:t>i</w:t>
      </w:r>
      <w:r w:rsidRPr="0000142A">
        <w:t>ndicator, read the primary indicator language and consider the look-fors, introduced as “</w:t>
      </w:r>
      <w:r w:rsidRPr="0000142A">
        <w:rPr>
          <w:color w:val="000000"/>
        </w:rPr>
        <w:t>District</w:t>
      </w:r>
      <w:r>
        <w:rPr>
          <w:color w:val="000000"/>
        </w:rPr>
        <w:t xml:space="preserve"> </w:t>
      </w:r>
      <w:r w:rsidR="000E1C3E">
        <w:rPr>
          <w:color w:val="000000"/>
        </w:rPr>
        <w:t>[S</w:t>
      </w:r>
      <w:r w:rsidR="000E1C3E" w:rsidRPr="0000142A">
        <w:rPr>
          <w:color w:val="000000"/>
        </w:rPr>
        <w:t>chool</w:t>
      </w:r>
      <w:r w:rsidR="000E1C3E">
        <w:rPr>
          <w:color w:val="000000"/>
        </w:rPr>
        <w:t>]</w:t>
      </w:r>
      <w:r w:rsidR="000E1C3E" w:rsidRPr="0000142A">
        <w:rPr>
          <w:color w:val="000000"/>
        </w:rPr>
        <w:t xml:space="preserve"> </w:t>
      </w:r>
      <w:r w:rsidRPr="0000142A">
        <w:rPr>
          <w:color w:val="000000"/>
        </w:rPr>
        <w:t>leaders may demonstrate</w:t>
      </w:r>
      <w:r>
        <w:rPr>
          <w:color w:val="000000"/>
        </w:rPr>
        <w:t xml:space="preserve"> or </w:t>
      </w:r>
      <w:r w:rsidRPr="0000142A">
        <w:rPr>
          <w:color w:val="000000"/>
        </w:rPr>
        <w:t>support this by…</w:t>
      </w:r>
      <w:r>
        <w:rPr>
          <w:color w:val="000000"/>
        </w:rPr>
        <w:t>.</w:t>
      </w:r>
      <w:r w:rsidRPr="0000142A">
        <w:rPr>
          <w:color w:val="000000"/>
        </w:rPr>
        <w:t>”</w:t>
      </w:r>
      <w:r w:rsidRPr="0000142A">
        <w:t xml:space="preserve"> These look-fors are not intended to be all-inclusive</w:t>
      </w:r>
      <w:r>
        <w:t>;</w:t>
      </w:r>
      <w:r w:rsidRPr="0000142A">
        <w:t xml:space="preserve"> </w:t>
      </w:r>
      <w:r>
        <w:t>rather,</w:t>
      </w:r>
      <w:r w:rsidRPr="0000142A">
        <w:t xml:space="preserve"> </w:t>
      </w:r>
      <w:r>
        <w:t xml:space="preserve">they </w:t>
      </w:r>
      <w:r w:rsidRPr="0000142A">
        <w:t xml:space="preserve">provide a few examples of how you might </w:t>
      </w:r>
      <w:r>
        <w:t>characterize</w:t>
      </w:r>
      <w:r w:rsidRPr="0000142A">
        <w:t xml:space="preserve"> </w:t>
      </w:r>
      <w:r>
        <w:t>the level of readiness of your district or school</w:t>
      </w:r>
      <w:r w:rsidRPr="0000142A">
        <w:t xml:space="preserve">. </w:t>
      </w:r>
    </w:p>
    <w:p w14:paraId="7F176FFD" w14:textId="77777777" w:rsidR="005E75AB" w:rsidRPr="00572AB2" w:rsidRDefault="005E75AB" w:rsidP="005E75AB">
      <w:pPr>
        <w:pStyle w:val="BodyText"/>
      </w:pPr>
      <w:r w:rsidRPr="00572AB2">
        <w:t xml:space="preserve">Assign a rating for each </w:t>
      </w:r>
      <w:r>
        <w:t>i</w:t>
      </w:r>
      <w:r w:rsidRPr="00572AB2">
        <w:t xml:space="preserve">ndicator, based on the following rating scale. </w:t>
      </w:r>
      <w:r>
        <w:t xml:space="preserve">You also may </w:t>
      </w:r>
      <w:r w:rsidRPr="00163ED7">
        <w:t xml:space="preserve">write </w:t>
      </w:r>
      <w:r>
        <w:t xml:space="preserve">notes or </w:t>
      </w:r>
      <w:r w:rsidRPr="00163ED7">
        <w:t xml:space="preserve">leave comments related to the specific </w:t>
      </w:r>
      <w:r>
        <w:t xml:space="preserve">indicators. </w:t>
      </w:r>
    </w:p>
    <w:p w14:paraId="413046C7" w14:textId="77777777" w:rsidR="005E75AB" w:rsidRPr="007D04B1" w:rsidRDefault="005E75AB" w:rsidP="005E75AB">
      <w:pPr>
        <w:pStyle w:val="Bullet1"/>
      </w:pPr>
      <w:r w:rsidRPr="007D04B1">
        <w:rPr>
          <w:b/>
        </w:rPr>
        <w:t>Not Evident (NE)</w:t>
      </w:r>
      <w:r>
        <w:rPr>
          <w:b/>
        </w:rPr>
        <w:t xml:space="preserve">. </w:t>
      </w:r>
      <w:r w:rsidRPr="007D04B1">
        <w:t>The district/school exhibits no elements of the indicator.</w:t>
      </w:r>
    </w:p>
    <w:p w14:paraId="74182285" w14:textId="77777777" w:rsidR="005E75AB" w:rsidRPr="007D04B1" w:rsidRDefault="005E75AB" w:rsidP="005E75AB">
      <w:pPr>
        <w:pStyle w:val="Bullet1"/>
      </w:pPr>
      <w:r w:rsidRPr="007D04B1">
        <w:rPr>
          <w:b/>
        </w:rPr>
        <w:t>Developing (D)</w:t>
      </w:r>
      <w:r>
        <w:rPr>
          <w:b/>
        </w:rPr>
        <w:t xml:space="preserve">. </w:t>
      </w:r>
      <w:r w:rsidRPr="007D04B1">
        <w:t>The district/school exhibits few elements and is working to develop them.</w:t>
      </w:r>
    </w:p>
    <w:p w14:paraId="5CF14D8A" w14:textId="77777777" w:rsidR="005E75AB" w:rsidRPr="007D04B1" w:rsidRDefault="005E75AB" w:rsidP="005E75AB">
      <w:pPr>
        <w:pStyle w:val="Bullet1"/>
      </w:pPr>
      <w:r w:rsidRPr="007D04B1">
        <w:rPr>
          <w:b/>
        </w:rPr>
        <w:t>Partially in Place (P)</w:t>
      </w:r>
      <w:r>
        <w:rPr>
          <w:b/>
        </w:rPr>
        <w:t xml:space="preserve">. </w:t>
      </w:r>
      <w:r w:rsidRPr="007D04B1">
        <w:t xml:space="preserve">The district/school has some elements in place and needs reflection and refinement to determine and improve </w:t>
      </w:r>
      <w:r>
        <w:t>its</w:t>
      </w:r>
      <w:r w:rsidRPr="007D04B1">
        <w:t xml:space="preserve"> effectiveness.</w:t>
      </w:r>
    </w:p>
    <w:p w14:paraId="30387F79" w14:textId="77777777" w:rsidR="005E75AB" w:rsidRPr="007D04B1" w:rsidRDefault="005E75AB" w:rsidP="005E75AB">
      <w:pPr>
        <w:pStyle w:val="Bullet1"/>
        <w:rPr>
          <w:spacing w:val="-4"/>
        </w:rPr>
      </w:pPr>
      <w:r w:rsidRPr="007D04B1">
        <w:rPr>
          <w:b/>
          <w:spacing w:val="-4"/>
        </w:rPr>
        <w:t>Already in Place (A)</w:t>
      </w:r>
      <w:r>
        <w:rPr>
          <w:b/>
          <w:spacing w:val="-4"/>
        </w:rPr>
        <w:t xml:space="preserve">. </w:t>
      </w:r>
      <w:r w:rsidRPr="007D04B1">
        <w:rPr>
          <w:spacing w:val="-4"/>
        </w:rPr>
        <w:t xml:space="preserve">The district/school has most or all </w:t>
      </w:r>
      <w:r>
        <w:rPr>
          <w:spacing w:val="-4"/>
        </w:rPr>
        <w:t xml:space="preserve">the </w:t>
      </w:r>
      <w:r w:rsidRPr="007D04B1">
        <w:rPr>
          <w:spacing w:val="-4"/>
        </w:rPr>
        <w:t>elements in place, and the elements have been proven effective; the district/school will continually review and improve.</w:t>
      </w:r>
    </w:p>
    <w:p w14:paraId="027F24B8" w14:textId="5B8D5489" w:rsidR="005E75AB" w:rsidRPr="007D04B1" w:rsidRDefault="005E75AB" w:rsidP="005E75AB">
      <w:pPr>
        <w:pStyle w:val="BodyText"/>
        <w:rPr>
          <w:spacing w:val="-4"/>
        </w:rPr>
      </w:pPr>
      <w:r w:rsidRPr="007D04B1">
        <w:rPr>
          <w:spacing w:val="-4"/>
        </w:rPr>
        <w:t xml:space="preserve">At the end of each domain, please note the types of evidence or experience you used to determine </w:t>
      </w:r>
      <w:r>
        <w:rPr>
          <w:spacing w:val="-4"/>
        </w:rPr>
        <w:t xml:space="preserve">the </w:t>
      </w:r>
      <w:r w:rsidRPr="007D04B1">
        <w:rPr>
          <w:spacing w:val="-4"/>
        </w:rPr>
        <w:t>ratings for indicators in th</w:t>
      </w:r>
      <w:r>
        <w:rPr>
          <w:spacing w:val="-4"/>
        </w:rPr>
        <w:t>e</w:t>
      </w:r>
      <w:r w:rsidRPr="007D04B1">
        <w:rPr>
          <w:spacing w:val="-4"/>
        </w:rPr>
        <w:t xml:space="preserve"> domain. Working on your own or with colleagues, you can use the ratings to reflect on the district’s or school’s strengths and areas for growth for each domain.</w:t>
      </w:r>
      <w:r>
        <w:rPr>
          <w:spacing w:val="-4"/>
        </w:rPr>
        <w:t xml:space="preserve"> </w:t>
      </w:r>
      <w:r>
        <w:t xml:space="preserve">You </w:t>
      </w:r>
      <w:r w:rsidR="000E1C3E">
        <w:t xml:space="preserve">also </w:t>
      </w:r>
      <w:r>
        <w:t xml:space="preserve">can identify </w:t>
      </w:r>
      <w:r w:rsidRPr="00A20C4C">
        <w:t>next ste</w:t>
      </w:r>
      <w:r>
        <w:t>ps to build on strengths and grow teachers’ leadership competencies</w:t>
      </w:r>
      <w:r w:rsidRPr="00A20C4C">
        <w:t>.</w:t>
      </w:r>
    </w:p>
    <w:p w14:paraId="62B05F90" w14:textId="77777777" w:rsidR="004513AB" w:rsidRDefault="004513AB" w:rsidP="004513AB">
      <w:pPr>
        <w:pStyle w:val="BodyText"/>
      </w:pPr>
    </w:p>
    <w:p w14:paraId="234F046A" w14:textId="77777777" w:rsidR="004513AB" w:rsidRDefault="004513AB" w:rsidP="00374975">
      <w:pPr>
        <w:pStyle w:val="BodyText"/>
        <w:sectPr w:rsidR="004513AB" w:rsidSect="00B772B6">
          <w:headerReference w:type="even" r:id="rId16"/>
          <w:footerReference w:type="default" r:id="rId17"/>
          <w:type w:val="oddPage"/>
          <w:pgSz w:w="12240" w:h="15840" w:code="1"/>
          <w:pgMar w:top="1440" w:right="1440" w:bottom="1440" w:left="1440" w:header="720" w:footer="720" w:gutter="0"/>
          <w:pgNumType w:start="1"/>
          <w:cols w:space="720"/>
          <w:docGrid w:linePitch="360"/>
        </w:sectPr>
      </w:pPr>
    </w:p>
    <w:p w14:paraId="29690C9C" w14:textId="77777777" w:rsidR="003F4BBC" w:rsidRPr="00C91B8A" w:rsidRDefault="003F4BBC" w:rsidP="003F4BBC">
      <w:pPr>
        <w:pStyle w:val="Heading1"/>
        <w:spacing w:after="120"/>
      </w:pPr>
      <w:bookmarkStart w:id="3" w:name="_Toc476237635"/>
      <w:r>
        <w:lastRenderedPageBreak/>
        <w:t>Domain 1</w:t>
      </w:r>
      <w:r w:rsidRPr="00C91B8A">
        <w:t xml:space="preserve">: </w:t>
      </w:r>
      <w:r>
        <w:t>Culture and Context</w:t>
      </w:r>
      <w:bookmarkEnd w:id="3"/>
    </w:p>
    <w:tbl>
      <w:tblPr>
        <w:tblStyle w:val="TableGrid"/>
        <w:tblW w:w="12960" w:type="dxa"/>
        <w:jc w:val="center"/>
        <w:tblLayout w:type="fixed"/>
        <w:tblLook w:val="04A0" w:firstRow="1" w:lastRow="0" w:firstColumn="1" w:lastColumn="0" w:noHBand="0" w:noVBand="1"/>
      </w:tblPr>
      <w:tblGrid>
        <w:gridCol w:w="1885"/>
        <w:gridCol w:w="9479"/>
        <w:gridCol w:w="1596"/>
      </w:tblGrid>
      <w:tr w:rsidR="00AB0BB9" w:rsidRPr="00FB1D9D" w14:paraId="77974B58" w14:textId="77777777" w:rsidTr="00F7197C">
        <w:trPr>
          <w:tblHeader/>
          <w:jc w:val="center"/>
        </w:trPr>
        <w:tc>
          <w:tcPr>
            <w:tcW w:w="1885" w:type="dxa"/>
            <w:shd w:val="clear" w:color="auto" w:fill="B2C5DC" w:themeFill="accent1" w:themeFillTint="66"/>
            <w:vAlign w:val="bottom"/>
          </w:tcPr>
          <w:p w14:paraId="3E1575B1" w14:textId="77777777" w:rsidR="00AB0BB9" w:rsidRPr="00FB1D9D" w:rsidRDefault="00AB0BB9" w:rsidP="00F7197C">
            <w:pPr>
              <w:pStyle w:val="TableColHeadingLeft"/>
            </w:pPr>
            <w:r>
              <w:t>Subdomain</w:t>
            </w:r>
          </w:p>
        </w:tc>
        <w:tc>
          <w:tcPr>
            <w:tcW w:w="9479" w:type="dxa"/>
            <w:shd w:val="clear" w:color="auto" w:fill="B2C5DC" w:themeFill="accent1" w:themeFillTint="66"/>
            <w:vAlign w:val="bottom"/>
          </w:tcPr>
          <w:p w14:paraId="5850E9E8" w14:textId="77777777" w:rsidR="00AB0BB9" w:rsidRPr="00FB1D9D" w:rsidRDefault="00AB0BB9" w:rsidP="00F7197C">
            <w:pPr>
              <w:pStyle w:val="TableColHeadingLeft"/>
            </w:pPr>
            <w:r w:rsidRPr="00FB1D9D">
              <w:t>Indicators</w:t>
            </w:r>
          </w:p>
        </w:tc>
        <w:tc>
          <w:tcPr>
            <w:tcW w:w="1596" w:type="dxa"/>
            <w:shd w:val="clear" w:color="auto" w:fill="B2C5DC" w:themeFill="accent1" w:themeFillTint="66"/>
            <w:vAlign w:val="bottom"/>
          </w:tcPr>
          <w:p w14:paraId="332A449F" w14:textId="77777777" w:rsidR="00AB0BB9" w:rsidRPr="00FB1D9D" w:rsidRDefault="00AB0BB9" w:rsidP="00F7197C">
            <w:pPr>
              <w:pStyle w:val="TableColHeadingLeft"/>
              <w:jc w:val="center"/>
            </w:pPr>
            <w:r>
              <w:t>Ratings</w:t>
            </w:r>
            <w:r w:rsidRPr="00FB1D9D">
              <w:t xml:space="preserve"> (</w:t>
            </w:r>
            <w:r>
              <w:t>NE/D</w:t>
            </w:r>
            <w:r w:rsidRPr="00FB1D9D">
              <w:t>/</w:t>
            </w:r>
            <w:r>
              <w:t>P</w:t>
            </w:r>
            <w:r w:rsidRPr="00FB1D9D">
              <w:t>/A)</w:t>
            </w:r>
          </w:p>
        </w:tc>
      </w:tr>
      <w:tr w:rsidR="00AB0BB9" w:rsidRPr="006230C5" w14:paraId="46CA4742" w14:textId="77777777" w:rsidTr="0071381B">
        <w:trPr>
          <w:jc w:val="center"/>
        </w:trPr>
        <w:tc>
          <w:tcPr>
            <w:tcW w:w="1885" w:type="dxa"/>
            <w:vMerge w:val="restart"/>
            <w:shd w:val="clear" w:color="auto" w:fill="D8E2ED" w:themeFill="accent1" w:themeFillTint="33"/>
            <w:vAlign w:val="center"/>
          </w:tcPr>
          <w:p w14:paraId="02326908" w14:textId="77777777" w:rsidR="00AB0BB9" w:rsidRDefault="00AB0BB9" w:rsidP="00F7197C">
            <w:pPr>
              <w:pStyle w:val="TableSubheading"/>
            </w:pPr>
            <w:r w:rsidRPr="00194DFA">
              <w:t>1.1</w:t>
            </w:r>
            <w:r>
              <w:t xml:space="preserve">: </w:t>
            </w:r>
            <w:r w:rsidRPr="00194DFA">
              <w:t xml:space="preserve">Vision for </w:t>
            </w:r>
            <w:r>
              <w:br/>
            </w:r>
            <w:r w:rsidRPr="00194DFA">
              <w:t xml:space="preserve">Teacher </w:t>
            </w:r>
            <w:r>
              <w:br/>
            </w:r>
            <w:r w:rsidRPr="00194DFA">
              <w:t>Leadership</w:t>
            </w:r>
          </w:p>
        </w:tc>
        <w:tc>
          <w:tcPr>
            <w:tcW w:w="11075" w:type="dxa"/>
            <w:gridSpan w:val="2"/>
            <w:shd w:val="clear" w:color="auto" w:fill="D8E2ED"/>
            <w:vAlign w:val="center"/>
          </w:tcPr>
          <w:p w14:paraId="62F40756" w14:textId="77777777" w:rsidR="00AB0BB9" w:rsidRDefault="00AB0BB9" w:rsidP="002123EF">
            <w:pPr>
              <w:pStyle w:val="TableSubheading"/>
            </w:pPr>
            <w:r>
              <w:t>District-Level Indicators</w:t>
            </w:r>
          </w:p>
        </w:tc>
      </w:tr>
      <w:tr w:rsidR="00AB0BB9" w:rsidRPr="006230C5" w14:paraId="5C825322" w14:textId="77777777" w:rsidTr="0071381B">
        <w:trPr>
          <w:jc w:val="center"/>
        </w:trPr>
        <w:tc>
          <w:tcPr>
            <w:tcW w:w="1885" w:type="dxa"/>
            <w:vMerge/>
            <w:shd w:val="clear" w:color="auto" w:fill="D8E2ED" w:themeFill="accent1" w:themeFillTint="33"/>
            <w:vAlign w:val="center"/>
          </w:tcPr>
          <w:p w14:paraId="591C97BA" w14:textId="77777777" w:rsidR="00AB0BB9" w:rsidRPr="006230C5" w:rsidRDefault="00AB0BB9" w:rsidP="00F7197C">
            <w:pPr>
              <w:pStyle w:val="TableCellText"/>
              <w:spacing w:before="40" w:after="40"/>
            </w:pPr>
          </w:p>
        </w:tc>
        <w:tc>
          <w:tcPr>
            <w:tcW w:w="9479" w:type="dxa"/>
            <w:vAlign w:val="center"/>
          </w:tcPr>
          <w:p w14:paraId="38F591DD" w14:textId="77777777" w:rsidR="00AB0BB9" w:rsidRPr="003C381A" w:rsidRDefault="00AB0BB9" w:rsidP="00F7197C">
            <w:pPr>
              <w:pStyle w:val="TableText"/>
              <w:rPr>
                <w:i/>
              </w:rPr>
            </w:pPr>
            <w:r w:rsidRPr="003C381A">
              <w:rPr>
                <w:i/>
              </w:rPr>
              <w:t>1.1.1: District leaders identify and document a clear vision, rationale, and purpose for teacher leadership at the district level (Center for Strengthening the Teaching Profession [CSTP], 2010).</w:t>
            </w:r>
          </w:p>
          <w:p w14:paraId="3FE99637" w14:textId="77777777" w:rsidR="00AB0BB9" w:rsidRPr="00194DFA" w:rsidRDefault="00AB0BB9" w:rsidP="00F7197C">
            <w:pPr>
              <w:pStyle w:val="TableText"/>
            </w:pPr>
            <w:r w:rsidRPr="00194DFA">
              <w:t>District leaders may demonstrate</w:t>
            </w:r>
            <w:r>
              <w:t xml:space="preserve"> or </w:t>
            </w:r>
            <w:r w:rsidRPr="00194DFA">
              <w:t>support this by</w:t>
            </w:r>
          </w:p>
          <w:p w14:paraId="7F348807" w14:textId="77777777" w:rsidR="00AB0BB9" w:rsidRPr="00194DFA" w:rsidRDefault="00AB0BB9" w:rsidP="00F7197C">
            <w:pPr>
              <w:pStyle w:val="TableBullet1"/>
              <w:numPr>
                <w:ilvl w:val="0"/>
                <w:numId w:val="3"/>
              </w:numPr>
            </w:pPr>
            <w:r w:rsidRPr="00194DFA">
              <w:t xml:space="preserve">Fostering conversations and two-way communication with educators, including teachers and teacher leaders, to establish a common vision and goals for teacher leadership aligned to district improvement goals and priorities. </w:t>
            </w:r>
          </w:p>
          <w:p w14:paraId="1D5382C2" w14:textId="77777777" w:rsidR="00AB0BB9" w:rsidRPr="006230C5" w:rsidRDefault="00AB0BB9" w:rsidP="00F7197C">
            <w:pPr>
              <w:pStyle w:val="TableBullet1"/>
              <w:numPr>
                <w:ilvl w:val="0"/>
                <w:numId w:val="3"/>
              </w:numPr>
            </w:pPr>
            <w:r w:rsidRPr="00194DFA">
              <w:t>Communicating a clear vision for teacher leadership to school leaders and teachers.</w:t>
            </w:r>
          </w:p>
        </w:tc>
        <w:tc>
          <w:tcPr>
            <w:tcW w:w="1596" w:type="dxa"/>
          </w:tcPr>
          <w:p w14:paraId="27CC1D07" w14:textId="77777777" w:rsidR="00AB0BB9" w:rsidRDefault="00F7197C" w:rsidP="002123EF">
            <w:pPr>
              <w:spacing w:before="120" w:after="40"/>
              <w:jc w:val="center"/>
            </w:pPr>
            <w:r>
              <w:sym w:font="Wingdings 2" w:char="F099"/>
            </w:r>
            <w:r>
              <w:t> </w:t>
            </w:r>
            <w:r>
              <w:sym w:font="Wingdings 2" w:char="F099"/>
            </w:r>
            <w:r>
              <w:t> </w:t>
            </w:r>
            <w:r>
              <w:sym w:font="Wingdings 2" w:char="F099"/>
            </w:r>
            <w:r>
              <w:t> </w:t>
            </w:r>
            <w:r>
              <w:sym w:font="Wingdings 2" w:char="F099"/>
            </w:r>
          </w:p>
        </w:tc>
      </w:tr>
      <w:tr w:rsidR="00AB0BB9" w:rsidRPr="006230C5" w14:paraId="1621DC13" w14:textId="77777777" w:rsidTr="0071381B">
        <w:trPr>
          <w:jc w:val="center"/>
        </w:trPr>
        <w:tc>
          <w:tcPr>
            <w:tcW w:w="1885" w:type="dxa"/>
            <w:vMerge/>
            <w:shd w:val="clear" w:color="auto" w:fill="D8E2ED" w:themeFill="accent1" w:themeFillTint="33"/>
            <w:vAlign w:val="center"/>
          </w:tcPr>
          <w:p w14:paraId="0EBC2508" w14:textId="77777777" w:rsidR="00AB0BB9" w:rsidRPr="006230C5" w:rsidRDefault="00AB0BB9" w:rsidP="00F7197C">
            <w:pPr>
              <w:pStyle w:val="TableCellText"/>
              <w:spacing w:before="40" w:after="40"/>
            </w:pPr>
          </w:p>
        </w:tc>
        <w:tc>
          <w:tcPr>
            <w:tcW w:w="11075" w:type="dxa"/>
            <w:gridSpan w:val="2"/>
            <w:shd w:val="clear" w:color="auto" w:fill="D8E2ED"/>
            <w:vAlign w:val="center"/>
          </w:tcPr>
          <w:p w14:paraId="62E56A0A" w14:textId="77777777" w:rsidR="00AB0BB9" w:rsidRDefault="00AB0BB9" w:rsidP="002123EF">
            <w:pPr>
              <w:pStyle w:val="TableSubheading"/>
            </w:pPr>
            <w:r>
              <w:t>School-Level Indicators</w:t>
            </w:r>
          </w:p>
        </w:tc>
      </w:tr>
      <w:tr w:rsidR="00AB0BB9" w:rsidRPr="006230C5" w14:paraId="136EECB8" w14:textId="77777777" w:rsidTr="0071381B">
        <w:trPr>
          <w:jc w:val="center"/>
        </w:trPr>
        <w:tc>
          <w:tcPr>
            <w:tcW w:w="1885" w:type="dxa"/>
            <w:vMerge/>
            <w:shd w:val="clear" w:color="auto" w:fill="D8E2ED" w:themeFill="accent1" w:themeFillTint="33"/>
            <w:vAlign w:val="center"/>
          </w:tcPr>
          <w:p w14:paraId="2C048199" w14:textId="77777777" w:rsidR="00AB0BB9" w:rsidRPr="006230C5" w:rsidRDefault="00AB0BB9" w:rsidP="00F7197C">
            <w:pPr>
              <w:pStyle w:val="TableCellText"/>
              <w:spacing w:before="40" w:after="40"/>
            </w:pPr>
          </w:p>
        </w:tc>
        <w:tc>
          <w:tcPr>
            <w:tcW w:w="9479" w:type="dxa"/>
            <w:vAlign w:val="center"/>
          </w:tcPr>
          <w:p w14:paraId="43EC8301" w14:textId="77777777" w:rsidR="00AB0BB9" w:rsidRPr="003C381A" w:rsidRDefault="00AB0BB9" w:rsidP="00F7197C">
            <w:pPr>
              <w:pStyle w:val="TableText"/>
              <w:rPr>
                <w:i/>
                <w:color w:val="000000"/>
              </w:rPr>
            </w:pPr>
            <w:r w:rsidRPr="003C381A">
              <w:rPr>
                <w:i/>
              </w:rPr>
              <w:t xml:space="preserve">1.1.2: </w:t>
            </w:r>
            <w:r w:rsidRPr="003C381A">
              <w:rPr>
                <w:i/>
                <w:color w:val="000000"/>
              </w:rPr>
              <w:t>School leaders identify and document a clear vision, rationale, and purpose for teacher leadership at the school level (CSTP, 2010).</w:t>
            </w:r>
          </w:p>
          <w:p w14:paraId="636A8E95" w14:textId="77777777" w:rsidR="00AB0BB9" w:rsidRPr="00194DFA" w:rsidRDefault="00AB0BB9" w:rsidP="00F7197C">
            <w:pPr>
              <w:pStyle w:val="TableText"/>
              <w:rPr>
                <w:color w:val="000000"/>
              </w:rPr>
            </w:pPr>
            <w:r w:rsidRPr="00194DFA">
              <w:rPr>
                <w:color w:val="000000"/>
              </w:rPr>
              <w:t>School leaders may demonstrate</w:t>
            </w:r>
            <w:r>
              <w:rPr>
                <w:color w:val="000000"/>
              </w:rPr>
              <w:t xml:space="preserve"> or </w:t>
            </w:r>
            <w:r w:rsidRPr="00194DFA">
              <w:rPr>
                <w:color w:val="000000"/>
              </w:rPr>
              <w:t>support this by</w:t>
            </w:r>
          </w:p>
          <w:p w14:paraId="09ECE670" w14:textId="77777777" w:rsidR="00AB0BB9" w:rsidRPr="00C0625D" w:rsidRDefault="00AB0BB9" w:rsidP="00F7197C">
            <w:pPr>
              <w:pStyle w:val="TableBullet1"/>
              <w:numPr>
                <w:ilvl w:val="0"/>
                <w:numId w:val="3"/>
              </w:numPr>
              <w:rPr>
                <w:spacing w:val="1"/>
              </w:rPr>
            </w:pPr>
            <w:r w:rsidRPr="00C0625D">
              <w:rPr>
                <w:spacing w:val="1"/>
              </w:rPr>
              <w:t>Fostering conversations and two-way communication with teachers and teacher leaders to establish and communicate a clear vision for school improvement and each teacher leader role (B</w:t>
            </w:r>
            <w:r>
              <w:rPr>
                <w:spacing w:val="1"/>
              </w:rPr>
              <w:t xml:space="preserve">oston </w:t>
            </w:r>
            <w:r w:rsidRPr="00C0625D">
              <w:rPr>
                <w:spacing w:val="1"/>
              </w:rPr>
              <w:t>T</w:t>
            </w:r>
            <w:r>
              <w:rPr>
                <w:spacing w:val="1"/>
              </w:rPr>
              <w:t xml:space="preserve">eacher </w:t>
            </w:r>
            <w:r w:rsidRPr="00C0625D">
              <w:rPr>
                <w:spacing w:val="1"/>
              </w:rPr>
              <w:t>L</w:t>
            </w:r>
            <w:r>
              <w:rPr>
                <w:spacing w:val="1"/>
              </w:rPr>
              <w:t xml:space="preserve">eadership </w:t>
            </w:r>
            <w:r w:rsidRPr="00C0625D">
              <w:rPr>
                <w:spacing w:val="1"/>
              </w:rPr>
              <w:t>C</w:t>
            </w:r>
            <w:r>
              <w:rPr>
                <w:spacing w:val="1"/>
              </w:rPr>
              <w:t>ertificate [BTLC] Program</w:t>
            </w:r>
            <w:r w:rsidRPr="00C0625D">
              <w:rPr>
                <w:spacing w:val="1"/>
              </w:rPr>
              <w:t>, 2013).</w:t>
            </w:r>
          </w:p>
          <w:p w14:paraId="60511746" w14:textId="77777777" w:rsidR="00AB0BB9" w:rsidRPr="0071149D" w:rsidRDefault="00AB0BB9" w:rsidP="00F7197C">
            <w:pPr>
              <w:pStyle w:val="TableBullet1"/>
              <w:numPr>
                <w:ilvl w:val="0"/>
                <w:numId w:val="3"/>
              </w:numPr>
              <w:rPr>
                <w:color w:val="000000"/>
              </w:rPr>
            </w:pPr>
            <w:r w:rsidRPr="00194DFA">
              <w:t>Knowing what leadership gaps to fill to achieve school improvement goals (</w:t>
            </w:r>
            <w:r w:rsidRPr="00DE0542">
              <w:t>Georgia Leadership Institute for School Improvement</w:t>
            </w:r>
            <w:r>
              <w:t xml:space="preserve"> [</w:t>
            </w:r>
            <w:r w:rsidRPr="00194DFA">
              <w:t>GLISI</w:t>
            </w:r>
            <w:r>
              <w:t>]</w:t>
            </w:r>
            <w:r w:rsidRPr="00194DFA">
              <w:t>, 2015).</w:t>
            </w:r>
          </w:p>
        </w:tc>
        <w:tc>
          <w:tcPr>
            <w:tcW w:w="1596" w:type="dxa"/>
          </w:tcPr>
          <w:p w14:paraId="21F6C84D" w14:textId="77777777" w:rsidR="00AB0BB9" w:rsidRDefault="00F7197C" w:rsidP="002123EF">
            <w:pPr>
              <w:spacing w:before="120" w:after="40"/>
              <w:jc w:val="center"/>
            </w:pPr>
            <w:r>
              <w:sym w:font="Wingdings 2" w:char="F099"/>
            </w:r>
            <w:r>
              <w:t> </w:t>
            </w:r>
            <w:r>
              <w:sym w:font="Wingdings 2" w:char="F099"/>
            </w:r>
            <w:r>
              <w:t> </w:t>
            </w:r>
            <w:r>
              <w:sym w:font="Wingdings 2" w:char="F099"/>
            </w:r>
            <w:r>
              <w:t> </w:t>
            </w:r>
            <w:r>
              <w:sym w:font="Wingdings 2" w:char="F099"/>
            </w:r>
          </w:p>
        </w:tc>
      </w:tr>
      <w:tr w:rsidR="002123EF" w:rsidRPr="006230C5" w14:paraId="1C4CF284" w14:textId="77777777" w:rsidTr="000E1C3E">
        <w:trPr>
          <w:trHeight w:val="2880"/>
          <w:jc w:val="center"/>
        </w:trPr>
        <w:tc>
          <w:tcPr>
            <w:tcW w:w="1885" w:type="dxa"/>
            <w:shd w:val="clear" w:color="auto" w:fill="D8E2ED" w:themeFill="accent1" w:themeFillTint="33"/>
            <w:vAlign w:val="center"/>
          </w:tcPr>
          <w:p w14:paraId="217C11E8" w14:textId="77777777" w:rsidR="002123EF" w:rsidRPr="003B7178" w:rsidRDefault="002123EF" w:rsidP="00F7197C">
            <w:pPr>
              <w:pStyle w:val="TableSubheading"/>
            </w:pPr>
            <w:r>
              <w:t>1</w:t>
            </w:r>
            <w:r w:rsidRPr="003B7178">
              <w:t>.1 Evidence</w:t>
            </w:r>
          </w:p>
        </w:tc>
        <w:tc>
          <w:tcPr>
            <w:tcW w:w="11075" w:type="dxa"/>
            <w:gridSpan w:val="2"/>
            <w:vAlign w:val="center"/>
          </w:tcPr>
          <w:p w14:paraId="2FC7BA90" w14:textId="77777777" w:rsidR="002123EF" w:rsidRDefault="002123EF" w:rsidP="00F7197C">
            <w:pPr>
              <w:pStyle w:val="TableText"/>
            </w:pPr>
          </w:p>
        </w:tc>
      </w:tr>
      <w:tr w:rsidR="002123EF" w:rsidRPr="006230C5" w14:paraId="27B0AF76" w14:textId="77777777" w:rsidTr="000E1C3E">
        <w:trPr>
          <w:trHeight w:val="2880"/>
          <w:jc w:val="center"/>
        </w:trPr>
        <w:tc>
          <w:tcPr>
            <w:tcW w:w="1885" w:type="dxa"/>
            <w:shd w:val="clear" w:color="auto" w:fill="D8E2ED" w:themeFill="accent1" w:themeFillTint="33"/>
            <w:vAlign w:val="center"/>
          </w:tcPr>
          <w:p w14:paraId="4F008160" w14:textId="77777777" w:rsidR="002123EF" w:rsidRPr="003B7178" w:rsidRDefault="002123EF" w:rsidP="00F7197C">
            <w:pPr>
              <w:pStyle w:val="TableSubheading"/>
            </w:pPr>
            <w:r>
              <w:lastRenderedPageBreak/>
              <w:t>1</w:t>
            </w:r>
            <w:r w:rsidRPr="003B7178">
              <w:t>.1 Next Steps</w:t>
            </w:r>
          </w:p>
        </w:tc>
        <w:tc>
          <w:tcPr>
            <w:tcW w:w="11075" w:type="dxa"/>
            <w:gridSpan w:val="2"/>
            <w:vAlign w:val="center"/>
          </w:tcPr>
          <w:p w14:paraId="61702E64" w14:textId="77777777" w:rsidR="002123EF" w:rsidRDefault="002123EF" w:rsidP="00F7197C">
            <w:pPr>
              <w:pStyle w:val="TableText"/>
            </w:pPr>
          </w:p>
        </w:tc>
      </w:tr>
      <w:tr w:rsidR="002123EF" w:rsidRPr="006230C5" w14:paraId="26FA1FF2" w14:textId="77777777" w:rsidTr="0071381B">
        <w:trPr>
          <w:jc w:val="center"/>
        </w:trPr>
        <w:tc>
          <w:tcPr>
            <w:tcW w:w="1885" w:type="dxa"/>
            <w:vMerge w:val="restart"/>
            <w:shd w:val="clear" w:color="auto" w:fill="D8E2ED" w:themeFill="accent1" w:themeFillTint="33"/>
            <w:vAlign w:val="center"/>
          </w:tcPr>
          <w:p w14:paraId="40480261" w14:textId="77777777" w:rsidR="002123EF" w:rsidRDefault="002123EF" w:rsidP="00F7197C">
            <w:pPr>
              <w:pStyle w:val="TableSubheading"/>
              <w:keepNext/>
              <w:keepLines/>
              <w:pageBreakBefore/>
            </w:pPr>
            <w:r w:rsidRPr="00194DFA">
              <w:lastRenderedPageBreak/>
              <w:t>1.2</w:t>
            </w:r>
            <w:r>
              <w:t>:</w:t>
            </w:r>
            <w:r w:rsidRPr="00194DFA">
              <w:t xml:space="preserve"> Professional </w:t>
            </w:r>
            <w:r>
              <w:br/>
            </w:r>
            <w:r w:rsidRPr="00194DFA">
              <w:t>Culture of Collaborative Inquiry</w:t>
            </w:r>
          </w:p>
        </w:tc>
        <w:tc>
          <w:tcPr>
            <w:tcW w:w="11075" w:type="dxa"/>
            <w:gridSpan w:val="2"/>
            <w:shd w:val="clear" w:color="auto" w:fill="D8E2ED"/>
            <w:vAlign w:val="center"/>
          </w:tcPr>
          <w:p w14:paraId="25902C24" w14:textId="77777777" w:rsidR="002123EF" w:rsidRDefault="002123EF" w:rsidP="002123EF">
            <w:pPr>
              <w:pStyle w:val="TableSubheading"/>
            </w:pPr>
            <w:r w:rsidRPr="00194DFA">
              <w:t>District-Level Indicators</w:t>
            </w:r>
          </w:p>
        </w:tc>
      </w:tr>
      <w:tr w:rsidR="00AB0BB9" w:rsidRPr="006230C5" w14:paraId="4F1A5B5E" w14:textId="77777777" w:rsidTr="0071381B">
        <w:trPr>
          <w:jc w:val="center"/>
        </w:trPr>
        <w:tc>
          <w:tcPr>
            <w:tcW w:w="1885" w:type="dxa"/>
            <w:vMerge/>
            <w:shd w:val="clear" w:color="auto" w:fill="D8E2ED" w:themeFill="accent1" w:themeFillTint="33"/>
            <w:vAlign w:val="center"/>
          </w:tcPr>
          <w:p w14:paraId="64A84999" w14:textId="77777777" w:rsidR="00AB0BB9" w:rsidRDefault="00AB0BB9" w:rsidP="00F7197C">
            <w:pPr>
              <w:pStyle w:val="TableSubheading"/>
            </w:pPr>
          </w:p>
        </w:tc>
        <w:tc>
          <w:tcPr>
            <w:tcW w:w="9479" w:type="dxa"/>
            <w:shd w:val="clear" w:color="auto" w:fill="auto"/>
            <w:vAlign w:val="center"/>
          </w:tcPr>
          <w:p w14:paraId="271C65C0" w14:textId="77777777" w:rsidR="00AB0BB9" w:rsidRPr="003C381A" w:rsidRDefault="00AB0BB9" w:rsidP="00F7197C">
            <w:pPr>
              <w:pStyle w:val="TableText"/>
              <w:rPr>
                <w:i/>
                <w:color w:val="000000"/>
                <w:spacing w:val="2"/>
              </w:rPr>
            </w:pPr>
            <w:r w:rsidRPr="003C381A">
              <w:rPr>
                <w:i/>
              </w:rPr>
              <w:t xml:space="preserve">1.2.1: </w:t>
            </w:r>
            <w:r w:rsidRPr="003C381A">
              <w:rPr>
                <w:i/>
                <w:color w:val="000000"/>
                <w:spacing w:val="2"/>
              </w:rPr>
              <w:t xml:space="preserve">District leaders establish or enhance the collaborative processes necessary to create a culture of inquiry. </w:t>
            </w:r>
          </w:p>
          <w:p w14:paraId="07783133" w14:textId="77777777" w:rsidR="00AB0BB9" w:rsidRPr="00194DFA" w:rsidRDefault="00AB0BB9" w:rsidP="00F7197C">
            <w:pPr>
              <w:pStyle w:val="TableText"/>
              <w:rPr>
                <w:color w:val="000000"/>
              </w:rPr>
            </w:pPr>
            <w:r w:rsidRPr="00194DFA">
              <w:rPr>
                <w:color w:val="000000"/>
              </w:rPr>
              <w:t>District leaders may demonstrate</w:t>
            </w:r>
            <w:r>
              <w:rPr>
                <w:color w:val="000000"/>
              </w:rPr>
              <w:t xml:space="preserve"> or </w:t>
            </w:r>
            <w:r w:rsidRPr="00194DFA">
              <w:rPr>
                <w:color w:val="000000"/>
              </w:rPr>
              <w:t>support this by</w:t>
            </w:r>
          </w:p>
          <w:p w14:paraId="290418B7" w14:textId="77777777" w:rsidR="00AB0BB9" w:rsidRPr="00C0625D" w:rsidRDefault="00AB0BB9" w:rsidP="00F7197C">
            <w:pPr>
              <w:pStyle w:val="TableBullet1"/>
              <w:numPr>
                <w:ilvl w:val="0"/>
                <w:numId w:val="3"/>
              </w:numPr>
              <w:rPr>
                <w:color w:val="000000"/>
              </w:rPr>
            </w:pPr>
            <w:r w:rsidRPr="00194DFA">
              <w:t>Engaging in two-way communication regarding teacher leadership.</w:t>
            </w:r>
          </w:p>
          <w:p w14:paraId="1D34FE3F" w14:textId="77777777" w:rsidR="00AB0BB9" w:rsidRPr="00C0625D" w:rsidRDefault="00AB0BB9" w:rsidP="00F7197C">
            <w:pPr>
              <w:pStyle w:val="TableBullet1"/>
              <w:numPr>
                <w:ilvl w:val="0"/>
                <w:numId w:val="3"/>
              </w:numPr>
              <w:rPr>
                <w:color w:val="000000"/>
              </w:rPr>
            </w:pPr>
            <w:r w:rsidRPr="00194DFA">
              <w:t>Convening school leaders and teacher leaders from across the district regularly to share best practices, solve problems, and collaborate (New Leaders, 2015).</w:t>
            </w:r>
          </w:p>
        </w:tc>
        <w:tc>
          <w:tcPr>
            <w:tcW w:w="1596" w:type="dxa"/>
            <w:shd w:val="clear" w:color="auto" w:fill="auto"/>
          </w:tcPr>
          <w:p w14:paraId="150A8198" w14:textId="77777777" w:rsidR="00AB0BB9" w:rsidRDefault="002123EF" w:rsidP="002123EF">
            <w:pPr>
              <w:pStyle w:val="TableText"/>
              <w:spacing w:before="120"/>
              <w:jc w:val="center"/>
            </w:pPr>
            <w:r>
              <w:sym w:font="Wingdings 2" w:char="F099"/>
            </w:r>
            <w:r>
              <w:t> </w:t>
            </w:r>
            <w:r>
              <w:sym w:font="Wingdings 2" w:char="F099"/>
            </w:r>
            <w:r>
              <w:t> </w:t>
            </w:r>
            <w:r>
              <w:sym w:font="Wingdings 2" w:char="F099"/>
            </w:r>
            <w:r>
              <w:t> </w:t>
            </w:r>
            <w:r>
              <w:sym w:font="Wingdings 2" w:char="F099"/>
            </w:r>
          </w:p>
        </w:tc>
      </w:tr>
      <w:tr w:rsidR="002123EF" w:rsidRPr="006230C5" w14:paraId="37855C03" w14:textId="77777777" w:rsidTr="0071381B">
        <w:trPr>
          <w:jc w:val="center"/>
        </w:trPr>
        <w:tc>
          <w:tcPr>
            <w:tcW w:w="1885" w:type="dxa"/>
            <w:vMerge/>
            <w:shd w:val="clear" w:color="auto" w:fill="D8E2ED" w:themeFill="accent1" w:themeFillTint="33"/>
            <w:vAlign w:val="center"/>
          </w:tcPr>
          <w:p w14:paraId="412FF300" w14:textId="77777777" w:rsidR="002123EF" w:rsidRDefault="002123EF" w:rsidP="00F7197C">
            <w:pPr>
              <w:pStyle w:val="TableSubheading"/>
            </w:pPr>
          </w:p>
        </w:tc>
        <w:tc>
          <w:tcPr>
            <w:tcW w:w="11075" w:type="dxa"/>
            <w:gridSpan w:val="2"/>
            <w:shd w:val="clear" w:color="auto" w:fill="D8E2ED"/>
            <w:vAlign w:val="center"/>
          </w:tcPr>
          <w:p w14:paraId="678A1646" w14:textId="77777777" w:rsidR="002123EF" w:rsidRDefault="002123EF" w:rsidP="002123EF">
            <w:pPr>
              <w:pStyle w:val="TableSubheading"/>
            </w:pPr>
            <w:r w:rsidRPr="00194DFA">
              <w:t>School-Level Indicators</w:t>
            </w:r>
          </w:p>
        </w:tc>
      </w:tr>
      <w:tr w:rsidR="00AB0BB9" w:rsidRPr="006230C5" w14:paraId="0ADC91E6" w14:textId="77777777" w:rsidTr="0071381B">
        <w:trPr>
          <w:jc w:val="center"/>
        </w:trPr>
        <w:tc>
          <w:tcPr>
            <w:tcW w:w="1885" w:type="dxa"/>
            <w:vMerge/>
            <w:shd w:val="clear" w:color="auto" w:fill="D8E2ED" w:themeFill="accent1" w:themeFillTint="33"/>
            <w:vAlign w:val="center"/>
          </w:tcPr>
          <w:p w14:paraId="1227BE1A" w14:textId="77777777" w:rsidR="00AB0BB9" w:rsidRDefault="00AB0BB9" w:rsidP="00F7197C">
            <w:pPr>
              <w:pStyle w:val="TableSubheading"/>
            </w:pPr>
          </w:p>
        </w:tc>
        <w:tc>
          <w:tcPr>
            <w:tcW w:w="9479" w:type="dxa"/>
            <w:shd w:val="clear" w:color="auto" w:fill="auto"/>
            <w:vAlign w:val="center"/>
          </w:tcPr>
          <w:p w14:paraId="19B4AB36" w14:textId="77777777" w:rsidR="00AB0BB9" w:rsidRPr="003C381A" w:rsidRDefault="00AB0BB9" w:rsidP="00F7197C">
            <w:pPr>
              <w:pStyle w:val="TableText"/>
              <w:rPr>
                <w:i/>
              </w:rPr>
            </w:pPr>
            <w:r w:rsidRPr="003C381A">
              <w:rPr>
                <w:i/>
              </w:rPr>
              <w:t>1.2.2: School leaders cultivate a climate of professional dialogue and intellectual curiosity (BTLC</w:t>
            </w:r>
            <w:r>
              <w:rPr>
                <w:i/>
              </w:rPr>
              <w:t xml:space="preserve"> Program</w:t>
            </w:r>
            <w:r w:rsidRPr="003C381A">
              <w:rPr>
                <w:i/>
              </w:rPr>
              <w:t>, 2013).</w:t>
            </w:r>
          </w:p>
          <w:p w14:paraId="43190032" w14:textId="77777777" w:rsidR="00AB0BB9" w:rsidRPr="00194DFA" w:rsidRDefault="00AB0BB9" w:rsidP="00F7197C">
            <w:pPr>
              <w:pStyle w:val="TableText"/>
            </w:pPr>
            <w:r w:rsidRPr="00194DFA">
              <w:t>School leaders may demonstrate</w:t>
            </w:r>
            <w:r>
              <w:rPr>
                <w:color w:val="000000"/>
              </w:rPr>
              <w:t xml:space="preserve"> or </w:t>
            </w:r>
            <w:r w:rsidRPr="00194DFA">
              <w:t>support this by</w:t>
            </w:r>
          </w:p>
          <w:p w14:paraId="3129663E" w14:textId="77777777" w:rsidR="00AB0BB9" w:rsidRPr="00194DFA" w:rsidRDefault="00AB0BB9" w:rsidP="00F7197C">
            <w:pPr>
              <w:pStyle w:val="TableBullet1"/>
              <w:numPr>
                <w:ilvl w:val="0"/>
                <w:numId w:val="3"/>
              </w:numPr>
            </w:pPr>
            <w:r w:rsidRPr="00194DFA">
              <w:t xml:space="preserve">Building communication processes that make it safe for people to say what is on their minds (GLISI, 2015). </w:t>
            </w:r>
          </w:p>
          <w:p w14:paraId="1C441777" w14:textId="77777777" w:rsidR="00AB0BB9" w:rsidRPr="00194DFA" w:rsidRDefault="00AB0BB9" w:rsidP="00F7197C">
            <w:pPr>
              <w:pStyle w:val="TableBullet1"/>
              <w:numPr>
                <w:ilvl w:val="0"/>
                <w:numId w:val="3"/>
              </w:numPr>
            </w:pPr>
            <w:r>
              <w:t xml:space="preserve">Actively </w:t>
            </w:r>
            <w:r w:rsidRPr="00194DFA">
              <w:t>listening to teachers, checking to ensure teacher understanding (GLISI, 2015).</w:t>
            </w:r>
          </w:p>
          <w:p w14:paraId="7B44F9E2" w14:textId="77777777" w:rsidR="00AB0BB9" w:rsidRDefault="00AB0BB9" w:rsidP="00F7197C">
            <w:pPr>
              <w:pStyle w:val="TableBullet1"/>
              <w:numPr>
                <w:ilvl w:val="0"/>
                <w:numId w:val="3"/>
              </w:numPr>
            </w:pPr>
            <w:r w:rsidRPr="00194DFA">
              <w:t>Being willing to change their viewpoint based on the valid opinions of others (GLISI, 2015).</w:t>
            </w:r>
          </w:p>
          <w:p w14:paraId="20334226" w14:textId="77777777" w:rsidR="00AB0BB9" w:rsidRDefault="00AB0BB9" w:rsidP="00F7197C">
            <w:pPr>
              <w:pStyle w:val="TableBullet1"/>
              <w:numPr>
                <w:ilvl w:val="0"/>
                <w:numId w:val="3"/>
              </w:numPr>
            </w:pPr>
            <w:r w:rsidRPr="00194DFA">
              <w:t>Working to understand others’ perspectives (GLISI, 2015).</w:t>
            </w:r>
          </w:p>
        </w:tc>
        <w:tc>
          <w:tcPr>
            <w:tcW w:w="1596" w:type="dxa"/>
            <w:shd w:val="clear" w:color="auto" w:fill="auto"/>
          </w:tcPr>
          <w:p w14:paraId="697D66C5" w14:textId="77777777" w:rsidR="00AB0BB9" w:rsidRDefault="002123EF" w:rsidP="002123EF">
            <w:pPr>
              <w:pStyle w:val="TableText"/>
              <w:spacing w:before="120"/>
              <w:jc w:val="center"/>
            </w:pPr>
            <w:r>
              <w:sym w:font="Wingdings 2" w:char="F099"/>
            </w:r>
            <w:r>
              <w:t> </w:t>
            </w:r>
            <w:r>
              <w:sym w:font="Wingdings 2" w:char="F099"/>
            </w:r>
            <w:r>
              <w:t> </w:t>
            </w:r>
            <w:r>
              <w:sym w:font="Wingdings 2" w:char="F099"/>
            </w:r>
            <w:r>
              <w:t> </w:t>
            </w:r>
            <w:r>
              <w:sym w:font="Wingdings 2" w:char="F099"/>
            </w:r>
          </w:p>
        </w:tc>
      </w:tr>
      <w:tr w:rsidR="00AB0BB9" w:rsidRPr="006230C5" w14:paraId="4AFEE5B9" w14:textId="77777777" w:rsidTr="0071381B">
        <w:trPr>
          <w:trHeight w:val="287"/>
          <w:jc w:val="center"/>
        </w:trPr>
        <w:tc>
          <w:tcPr>
            <w:tcW w:w="1885" w:type="dxa"/>
            <w:vMerge/>
            <w:shd w:val="clear" w:color="auto" w:fill="D8E2ED" w:themeFill="accent1" w:themeFillTint="33"/>
            <w:vAlign w:val="center"/>
          </w:tcPr>
          <w:p w14:paraId="4AD5E179" w14:textId="77777777" w:rsidR="00AB0BB9" w:rsidRDefault="00AB0BB9" w:rsidP="00F7197C">
            <w:pPr>
              <w:pStyle w:val="TableSubheading"/>
            </w:pPr>
          </w:p>
        </w:tc>
        <w:tc>
          <w:tcPr>
            <w:tcW w:w="9479" w:type="dxa"/>
            <w:shd w:val="clear" w:color="auto" w:fill="auto"/>
            <w:vAlign w:val="center"/>
          </w:tcPr>
          <w:p w14:paraId="0A37AC49" w14:textId="77777777" w:rsidR="00AB0BB9" w:rsidRPr="003C381A" w:rsidRDefault="00AB0BB9" w:rsidP="00F7197C">
            <w:pPr>
              <w:pStyle w:val="TableText"/>
              <w:rPr>
                <w:i/>
                <w:color w:val="000000"/>
              </w:rPr>
            </w:pPr>
            <w:r w:rsidRPr="003C381A">
              <w:rPr>
                <w:i/>
              </w:rPr>
              <w:t xml:space="preserve">1.2.3: School leaders </w:t>
            </w:r>
            <w:r w:rsidRPr="003C381A">
              <w:rPr>
                <w:i/>
                <w:color w:val="000000"/>
              </w:rPr>
              <w:t>foster strong teacher communities (Caine &amp; Caine, 2000; CSTP, 2010; Katzenmeyer &amp; Moller, 2009).</w:t>
            </w:r>
          </w:p>
          <w:p w14:paraId="14D93162" w14:textId="77777777" w:rsidR="00AB0BB9" w:rsidRDefault="00AB0BB9" w:rsidP="00F7197C">
            <w:pPr>
              <w:pStyle w:val="TableText"/>
            </w:pPr>
            <w:r w:rsidRPr="00194DFA">
              <w:t xml:space="preserve">School leaders </w:t>
            </w:r>
            <w:r w:rsidRPr="00194DFA">
              <w:rPr>
                <w:color w:val="000000"/>
              </w:rPr>
              <w:t>may demonstrate</w:t>
            </w:r>
            <w:r>
              <w:rPr>
                <w:color w:val="000000"/>
              </w:rPr>
              <w:t xml:space="preserve"> or </w:t>
            </w:r>
            <w:r w:rsidRPr="00194DFA">
              <w:rPr>
                <w:color w:val="000000"/>
              </w:rPr>
              <w:t>support this by</w:t>
            </w:r>
            <w:r>
              <w:rPr>
                <w:color w:val="000000"/>
              </w:rPr>
              <w:t xml:space="preserve"> w</w:t>
            </w:r>
            <w:r w:rsidRPr="00194DFA">
              <w:t>orking to ensure that teachers at the school are supportive of each other personally and professionally (Katzenmeyer &amp; Moller, 2009).</w:t>
            </w:r>
          </w:p>
        </w:tc>
        <w:tc>
          <w:tcPr>
            <w:tcW w:w="1596" w:type="dxa"/>
            <w:shd w:val="clear" w:color="auto" w:fill="auto"/>
          </w:tcPr>
          <w:p w14:paraId="6B482D4D" w14:textId="77777777" w:rsidR="00AB0BB9" w:rsidRDefault="002123EF" w:rsidP="002123EF">
            <w:pPr>
              <w:pStyle w:val="TableText"/>
              <w:spacing w:before="120"/>
              <w:jc w:val="center"/>
            </w:pPr>
            <w:r>
              <w:sym w:font="Wingdings 2" w:char="F099"/>
            </w:r>
            <w:r>
              <w:t> </w:t>
            </w:r>
            <w:r>
              <w:sym w:font="Wingdings 2" w:char="F099"/>
            </w:r>
            <w:r>
              <w:t> </w:t>
            </w:r>
            <w:r>
              <w:sym w:font="Wingdings 2" w:char="F099"/>
            </w:r>
            <w:r>
              <w:t> </w:t>
            </w:r>
            <w:r>
              <w:sym w:font="Wingdings 2" w:char="F099"/>
            </w:r>
          </w:p>
        </w:tc>
      </w:tr>
      <w:tr w:rsidR="00AB0BB9" w:rsidRPr="006230C5" w14:paraId="679D762D" w14:textId="77777777" w:rsidTr="0071381B">
        <w:trPr>
          <w:jc w:val="center"/>
        </w:trPr>
        <w:tc>
          <w:tcPr>
            <w:tcW w:w="1885" w:type="dxa"/>
            <w:vMerge/>
            <w:shd w:val="clear" w:color="auto" w:fill="D8E2ED" w:themeFill="accent1" w:themeFillTint="33"/>
            <w:vAlign w:val="center"/>
          </w:tcPr>
          <w:p w14:paraId="2FBFC2B3" w14:textId="77777777" w:rsidR="00AB0BB9" w:rsidRDefault="00AB0BB9" w:rsidP="00F7197C">
            <w:pPr>
              <w:pStyle w:val="TableSubheading"/>
            </w:pPr>
          </w:p>
        </w:tc>
        <w:tc>
          <w:tcPr>
            <w:tcW w:w="9479" w:type="dxa"/>
            <w:shd w:val="clear" w:color="auto" w:fill="auto"/>
            <w:vAlign w:val="center"/>
          </w:tcPr>
          <w:p w14:paraId="6A9D145B" w14:textId="77777777" w:rsidR="00AB0BB9" w:rsidRPr="003C381A" w:rsidRDefault="00AB0BB9" w:rsidP="00F7197C">
            <w:pPr>
              <w:pStyle w:val="TableText"/>
              <w:rPr>
                <w:i/>
                <w:color w:val="000000"/>
              </w:rPr>
            </w:pPr>
            <w:r w:rsidRPr="003C381A">
              <w:rPr>
                <w:i/>
              </w:rPr>
              <w:t xml:space="preserve">1.2.4: </w:t>
            </w:r>
            <w:r w:rsidRPr="003C381A">
              <w:rPr>
                <w:i/>
                <w:color w:val="000000"/>
              </w:rPr>
              <w:t>School leaders encourage a school culture of growth and continuous improvement wherein all staff are open to feedback (e.g., nonteacher leaders offer opinions on school improvement).</w:t>
            </w:r>
          </w:p>
          <w:p w14:paraId="2722E444" w14:textId="77777777" w:rsidR="00AB0BB9" w:rsidRPr="00194DFA" w:rsidRDefault="00AB0BB9" w:rsidP="00F7197C">
            <w:pPr>
              <w:pStyle w:val="TableText"/>
              <w:rPr>
                <w:color w:val="000000"/>
              </w:rPr>
            </w:pPr>
            <w:r w:rsidRPr="00194DFA">
              <w:rPr>
                <w:color w:val="000000"/>
              </w:rPr>
              <w:t>School leaders may demonstrate</w:t>
            </w:r>
            <w:r>
              <w:rPr>
                <w:color w:val="000000"/>
              </w:rPr>
              <w:t xml:space="preserve"> or </w:t>
            </w:r>
            <w:r w:rsidRPr="00194DFA">
              <w:rPr>
                <w:color w:val="000000"/>
              </w:rPr>
              <w:t>support this by</w:t>
            </w:r>
          </w:p>
          <w:p w14:paraId="009BCC30" w14:textId="77777777" w:rsidR="00AB0BB9" w:rsidRDefault="00AB0BB9" w:rsidP="00F7197C">
            <w:pPr>
              <w:pStyle w:val="TableBullet1"/>
              <w:numPr>
                <w:ilvl w:val="0"/>
                <w:numId w:val="3"/>
              </w:numPr>
            </w:pPr>
            <w:r w:rsidRPr="00194DFA">
              <w:t>Respecting and valuing the ideas and opinions of teachers at the school (Katzenmeyer &amp; Moller, 2009).</w:t>
            </w:r>
          </w:p>
          <w:p w14:paraId="73F50BDA" w14:textId="77777777" w:rsidR="00AB0BB9" w:rsidRDefault="00AB0BB9" w:rsidP="00F7197C">
            <w:pPr>
              <w:pStyle w:val="TableBullet1"/>
              <w:numPr>
                <w:ilvl w:val="0"/>
                <w:numId w:val="3"/>
              </w:numPr>
            </w:pPr>
            <w:r w:rsidRPr="00194DFA">
              <w:t>Celebrating the successes of teachers at the school (Katzenmeyer &amp; Moller, 2009).</w:t>
            </w:r>
          </w:p>
        </w:tc>
        <w:tc>
          <w:tcPr>
            <w:tcW w:w="1596" w:type="dxa"/>
            <w:shd w:val="clear" w:color="auto" w:fill="auto"/>
          </w:tcPr>
          <w:p w14:paraId="1AD48FCD" w14:textId="77777777" w:rsidR="00AB0BB9" w:rsidRDefault="002123EF" w:rsidP="002123EF">
            <w:pPr>
              <w:pStyle w:val="TableText"/>
              <w:spacing w:before="120"/>
              <w:jc w:val="center"/>
            </w:pPr>
            <w:r>
              <w:sym w:font="Wingdings 2" w:char="F099"/>
            </w:r>
            <w:r>
              <w:t> </w:t>
            </w:r>
            <w:r>
              <w:sym w:font="Wingdings 2" w:char="F099"/>
            </w:r>
            <w:r>
              <w:t> </w:t>
            </w:r>
            <w:r>
              <w:sym w:font="Wingdings 2" w:char="F099"/>
            </w:r>
            <w:r>
              <w:t> </w:t>
            </w:r>
            <w:r>
              <w:sym w:font="Wingdings 2" w:char="F099"/>
            </w:r>
          </w:p>
        </w:tc>
      </w:tr>
      <w:tr w:rsidR="002123EF" w:rsidRPr="006230C5" w14:paraId="73200D33" w14:textId="77777777" w:rsidTr="000E1C3E">
        <w:trPr>
          <w:trHeight w:val="2880"/>
          <w:jc w:val="center"/>
        </w:trPr>
        <w:tc>
          <w:tcPr>
            <w:tcW w:w="1885" w:type="dxa"/>
            <w:shd w:val="clear" w:color="auto" w:fill="D8E2ED" w:themeFill="accent1" w:themeFillTint="33"/>
            <w:vAlign w:val="center"/>
          </w:tcPr>
          <w:p w14:paraId="1ECB79DC" w14:textId="77777777" w:rsidR="002123EF" w:rsidRDefault="002123EF" w:rsidP="00F7197C">
            <w:pPr>
              <w:pStyle w:val="TableSubheading"/>
            </w:pPr>
            <w:r>
              <w:lastRenderedPageBreak/>
              <w:t>1.2 Evidence</w:t>
            </w:r>
          </w:p>
        </w:tc>
        <w:tc>
          <w:tcPr>
            <w:tcW w:w="11075" w:type="dxa"/>
            <w:gridSpan w:val="2"/>
            <w:shd w:val="clear" w:color="auto" w:fill="auto"/>
            <w:vAlign w:val="center"/>
          </w:tcPr>
          <w:p w14:paraId="7F0EBAC5" w14:textId="77777777" w:rsidR="002123EF" w:rsidRDefault="002123EF" w:rsidP="00F7197C">
            <w:pPr>
              <w:pStyle w:val="TableText"/>
            </w:pPr>
          </w:p>
        </w:tc>
      </w:tr>
      <w:tr w:rsidR="002123EF" w:rsidRPr="006230C5" w14:paraId="07462183" w14:textId="77777777" w:rsidTr="000E1C3E">
        <w:trPr>
          <w:trHeight w:val="2880"/>
          <w:jc w:val="center"/>
        </w:trPr>
        <w:tc>
          <w:tcPr>
            <w:tcW w:w="1885" w:type="dxa"/>
            <w:shd w:val="clear" w:color="auto" w:fill="D8E2ED" w:themeFill="accent1" w:themeFillTint="33"/>
            <w:vAlign w:val="center"/>
          </w:tcPr>
          <w:p w14:paraId="2FA764A0" w14:textId="77777777" w:rsidR="002123EF" w:rsidRDefault="002123EF" w:rsidP="00F7197C">
            <w:pPr>
              <w:pStyle w:val="TableSubheading"/>
            </w:pPr>
            <w:r>
              <w:t>1.2 Next Steps</w:t>
            </w:r>
          </w:p>
        </w:tc>
        <w:tc>
          <w:tcPr>
            <w:tcW w:w="11075" w:type="dxa"/>
            <w:gridSpan w:val="2"/>
            <w:shd w:val="clear" w:color="auto" w:fill="auto"/>
            <w:vAlign w:val="center"/>
          </w:tcPr>
          <w:p w14:paraId="43CC14C8" w14:textId="77777777" w:rsidR="002123EF" w:rsidRDefault="002123EF" w:rsidP="00F7197C">
            <w:pPr>
              <w:pStyle w:val="TableText"/>
            </w:pPr>
          </w:p>
        </w:tc>
      </w:tr>
      <w:tr w:rsidR="000E1C3E" w:rsidRPr="006230C5" w14:paraId="1F9DF1E4" w14:textId="77777777" w:rsidTr="0071381B">
        <w:trPr>
          <w:jc w:val="center"/>
        </w:trPr>
        <w:tc>
          <w:tcPr>
            <w:tcW w:w="1885" w:type="dxa"/>
            <w:vMerge w:val="restart"/>
            <w:shd w:val="clear" w:color="auto" w:fill="D8E2ED" w:themeFill="accent1" w:themeFillTint="33"/>
            <w:vAlign w:val="center"/>
          </w:tcPr>
          <w:p w14:paraId="288064CD" w14:textId="77777777" w:rsidR="000E1C3E" w:rsidRPr="00850408" w:rsidRDefault="000E1C3E" w:rsidP="00AB0BB9">
            <w:pPr>
              <w:pStyle w:val="TableCellText"/>
              <w:keepNext/>
              <w:spacing w:before="40" w:after="40"/>
            </w:pPr>
            <w:r w:rsidRPr="00850408">
              <w:rPr>
                <w:b/>
              </w:rPr>
              <w:t>1.3</w:t>
            </w:r>
            <w:r w:rsidRPr="000E1C3E">
              <w:rPr>
                <w:b/>
              </w:rPr>
              <w:t xml:space="preserve">: </w:t>
            </w:r>
            <w:r w:rsidRPr="000E1C3E">
              <w:rPr>
                <w:b/>
                <w:color w:val="000000"/>
              </w:rPr>
              <w:t>Collaborative, Shared Leadership</w:t>
            </w:r>
          </w:p>
        </w:tc>
        <w:tc>
          <w:tcPr>
            <w:tcW w:w="11075" w:type="dxa"/>
            <w:gridSpan w:val="2"/>
            <w:shd w:val="clear" w:color="auto" w:fill="D8E2ED"/>
            <w:vAlign w:val="center"/>
          </w:tcPr>
          <w:p w14:paraId="60A7C784" w14:textId="77777777" w:rsidR="000E1C3E" w:rsidRDefault="000E1C3E" w:rsidP="002123EF">
            <w:pPr>
              <w:pStyle w:val="TableSubheading"/>
            </w:pPr>
            <w:r w:rsidRPr="00194DFA">
              <w:t>District-Level Indicators</w:t>
            </w:r>
          </w:p>
        </w:tc>
      </w:tr>
      <w:tr w:rsidR="000E1C3E" w:rsidRPr="006230C5" w14:paraId="06A12DD5" w14:textId="77777777" w:rsidTr="0071381B">
        <w:trPr>
          <w:jc w:val="center"/>
        </w:trPr>
        <w:tc>
          <w:tcPr>
            <w:tcW w:w="1885" w:type="dxa"/>
            <w:vMerge/>
            <w:shd w:val="clear" w:color="auto" w:fill="D8E2ED" w:themeFill="accent1" w:themeFillTint="33"/>
            <w:vAlign w:val="center"/>
          </w:tcPr>
          <w:p w14:paraId="095570A1" w14:textId="77777777" w:rsidR="000E1C3E" w:rsidRDefault="000E1C3E" w:rsidP="00F7197C">
            <w:pPr>
              <w:pStyle w:val="TableSubheading"/>
            </w:pPr>
          </w:p>
        </w:tc>
        <w:tc>
          <w:tcPr>
            <w:tcW w:w="9479" w:type="dxa"/>
            <w:shd w:val="clear" w:color="auto" w:fill="auto"/>
            <w:vAlign w:val="center"/>
          </w:tcPr>
          <w:p w14:paraId="2DCE77D4" w14:textId="77777777" w:rsidR="000E1C3E" w:rsidRPr="003C381A" w:rsidRDefault="000E1C3E" w:rsidP="002123EF">
            <w:pPr>
              <w:pStyle w:val="TableText"/>
              <w:rPr>
                <w:i/>
                <w:color w:val="000000"/>
              </w:rPr>
            </w:pPr>
            <w:r w:rsidRPr="003C381A">
              <w:rPr>
                <w:i/>
              </w:rPr>
              <w:t xml:space="preserve">1.3.1: </w:t>
            </w:r>
            <w:r w:rsidRPr="003C381A">
              <w:rPr>
                <w:i/>
                <w:color w:val="000000"/>
              </w:rPr>
              <w:t>District leaders establish a strong structure of leadership shared among district leaders, school leaders, and teacher leaders.</w:t>
            </w:r>
          </w:p>
          <w:p w14:paraId="64D7C15A" w14:textId="77777777" w:rsidR="000E1C3E" w:rsidRPr="00194DFA" w:rsidRDefault="000E1C3E" w:rsidP="002123EF">
            <w:pPr>
              <w:pStyle w:val="TableText"/>
              <w:rPr>
                <w:color w:val="000000"/>
              </w:rPr>
            </w:pPr>
            <w:r w:rsidRPr="00194DFA">
              <w:rPr>
                <w:color w:val="000000"/>
              </w:rPr>
              <w:t>District leaders may demonstrate</w:t>
            </w:r>
            <w:r>
              <w:rPr>
                <w:color w:val="000000"/>
              </w:rPr>
              <w:t xml:space="preserve"> or </w:t>
            </w:r>
            <w:r w:rsidRPr="00194DFA">
              <w:rPr>
                <w:color w:val="000000"/>
              </w:rPr>
              <w:t>support this by</w:t>
            </w:r>
          </w:p>
          <w:p w14:paraId="44218285" w14:textId="77777777" w:rsidR="000E1C3E" w:rsidRDefault="000E1C3E" w:rsidP="002123EF">
            <w:pPr>
              <w:pStyle w:val="TableBullet1"/>
              <w:numPr>
                <w:ilvl w:val="0"/>
                <w:numId w:val="3"/>
              </w:numPr>
            </w:pPr>
            <w:r w:rsidRPr="00194DFA">
              <w:t>Encouraging school leaders to be transparent in their decision making with staff.</w:t>
            </w:r>
          </w:p>
          <w:p w14:paraId="54990693" w14:textId="77777777" w:rsidR="000E1C3E" w:rsidRDefault="000E1C3E" w:rsidP="002123EF">
            <w:pPr>
              <w:pStyle w:val="TableBullet1"/>
              <w:numPr>
                <w:ilvl w:val="0"/>
                <w:numId w:val="3"/>
              </w:numPr>
            </w:pPr>
            <w:r w:rsidRPr="00194DFA">
              <w:t>Modeling collaborative, shared leadership at the district level.</w:t>
            </w:r>
          </w:p>
        </w:tc>
        <w:tc>
          <w:tcPr>
            <w:tcW w:w="1596" w:type="dxa"/>
            <w:shd w:val="clear" w:color="auto" w:fill="auto"/>
          </w:tcPr>
          <w:p w14:paraId="0D9E2294" w14:textId="77777777" w:rsidR="000E1C3E" w:rsidRDefault="000E1C3E" w:rsidP="002123EF">
            <w:pPr>
              <w:pStyle w:val="TableText"/>
              <w:spacing w:before="120"/>
              <w:jc w:val="center"/>
            </w:pPr>
            <w:r>
              <w:sym w:font="Wingdings 2" w:char="F099"/>
            </w:r>
            <w:r>
              <w:t> </w:t>
            </w:r>
            <w:r>
              <w:sym w:font="Wingdings 2" w:char="F099"/>
            </w:r>
            <w:r>
              <w:t> </w:t>
            </w:r>
            <w:r>
              <w:sym w:font="Wingdings 2" w:char="F099"/>
            </w:r>
            <w:r>
              <w:t> </w:t>
            </w:r>
            <w:r>
              <w:sym w:font="Wingdings 2" w:char="F099"/>
            </w:r>
          </w:p>
        </w:tc>
      </w:tr>
      <w:tr w:rsidR="000E1C3E" w:rsidRPr="006230C5" w14:paraId="5B59BFAA" w14:textId="77777777" w:rsidTr="0071381B">
        <w:trPr>
          <w:jc w:val="center"/>
        </w:trPr>
        <w:tc>
          <w:tcPr>
            <w:tcW w:w="1885" w:type="dxa"/>
            <w:vMerge/>
            <w:shd w:val="clear" w:color="auto" w:fill="D8E2ED" w:themeFill="accent1" w:themeFillTint="33"/>
            <w:vAlign w:val="center"/>
          </w:tcPr>
          <w:p w14:paraId="70680258" w14:textId="77777777" w:rsidR="000E1C3E" w:rsidRDefault="000E1C3E" w:rsidP="00F7197C">
            <w:pPr>
              <w:pStyle w:val="TableSubheading"/>
            </w:pPr>
          </w:p>
        </w:tc>
        <w:tc>
          <w:tcPr>
            <w:tcW w:w="11075" w:type="dxa"/>
            <w:gridSpan w:val="2"/>
            <w:shd w:val="clear" w:color="auto" w:fill="D8E2ED"/>
            <w:vAlign w:val="center"/>
          </w:tcPr>
          <w:p w14:paraId="612ECC20" w14:textId="77777777" w:rsidR="000E1C3E" w:rsidRDefault="000E1C3E" w:rsidP="002123EF">
            <w:pPr>
              <w:pStyle w:val="TableSubheading"/>
            </w:pPr>
            <w:r w:rsidRPr="00194DFA">
              <w:t>School-Level Indicators</w:t>
            </w:r>
          </w:p>
        </w:tc>
      </w:tr>
      <w:tr w:rsidR="000E1C3E" w:rsidRPr="006230C5" w14:paraId="02AF9D53" w14:textId="77777777" w:rsidTr="0071381B">
        <w:trPr>
          <w:jc w:val="center"/>
        </w:trPr>
        <w:tc>
          <w:tcPr>
            <w:tcW w:w="1885" w:type="dxa"/>
            <w:vMerge/>
            <w:shd w:val="clear" w:color="auto" w:fill="D8E2ED" w:themeFill="accent1" w:themeFillTint="33"/>
            <w:vAlign w:val="center"/>
          </w:tcPr>
          <w:p w14:paraId="1D1AC702" w14:textId="77777777" w:rsidR="000E1C3E" w:rsidRDefault="000E1C3E" w:rsidP="00F7197C">
            <w:pPr>
              <w:pStyle w:val="TableSubheading"/>
            </w:pPr>
          </w:p>
        </w:tc>
        <w:tc>
          <w:tcPr>
            <w:tcW w:w="9479" w:type="dxa"/>
            <w:shd w:val="clear" w:color="auto" w:fill="auto"/>
            <w:vAlign w:val="center"/>
          </w:tcPr>
          <w:p w14:paraId="275160EF" w14:textId="77777777" w:rsidR="000E1C3E" w:rsidRPr="003C381A" w:rsidRDefault="000E1C3E" w:rsidP="002123EF">
            <w:pPr>
              <w:pStyle w:val="TableText"/>
              <w:rPr>
                <w:i/>
                <w:color w:val="000000"/>
              </w:rPr>
            </w:pPr>
            <w:r w:rsidRPr="003C381A">
              <w:rPr>
                <w:i/>
              </w:rPr>
              <w:t xml:space="preserve">1.3.2: </w:t>
            </w:r>
            <w:r w:rsidRPr="003C381A">
              <w:rPr>
                <w:i/>
                <w:color w:val="000000"/>
              </w:rPr>
              <w:t xml:space="preserve">School leaders engage in shared “decision making with teachers through a variety of staff structures that distribute leadership within collaborative groups, for example, professional learning communities, staff committees, leadership teams, school growth goal teams, professional development </w:t>
            </w:r>
            <w:r w:rsidRPr="003C381A">
              <w:rPr>
                <w:i/>
                <w:color w:val="000000"/>
              </w:rPr>
              <w:lastRenderedPageBreak/>
              <w:t>committees, department teams, curriculum committees, study groups, teaching teams, and hiring committees” (Yukon Education, 2013).</w:t>
            </w:r>
          </w:p>
          <w:p w14:paraId="7800760E" w14:textId="77777777" w:rsidR="000E1C3E" w:rsidRPr="00194DFA" w:rsidRDefault="000E1C3E" w:rsidP="002123EF">
            <w:pPr>
              <w:pStyle w:val="TableText"/>
              <w:rPr>
                <w:color w:val="000000"/>
              </w:rPr>
            </w:pPr>
            <w:r w:rsidRPr="00194DFA">
              <w:rPr>
                <w:color w:val="000000"/>
              </w:rPr>
              <w:t>School leaders may demonstrate</w:t>
            </w:r>
            <w:r>
              <w:rPr>
                <w:color w:val="000000"/>
              </w:rPr>
              <w:t xml:space="preserve"> or </w:t>
            </w:r>
            <w:r w:rsidRPr="00194DFA">
              <w:rPr>
                <w:color w:val="000000"/>
              </w:rPr>
              <w:t>support this by</w:t>
            </w:r>
          </w:p>
          <w:p w14:paraId="44BDF0FF" w14:textId="77777777" w:rsidR="000E1C3E" w:rsidRPr="00194DFA" w:rsidRDefault="000E1C3E" w:rsidP="002123EF">
            <w:pPr>
              <w:pStyle w:val="TableBullet1"/>
              <w:numPr>
                <w:ilvl w:val="0"/>
                <w:numId w:val="3"/>
              </w:numPr>
            </w:pPr>
            <w:r w:rsidRPr="00194DFA">
              <w:t>Sharing decisions about how time is used and how the school is organized (Katzenmeyer &amp; Moller, 2009).</w:t>
            </w:r>
          </w:p>
          <w:p w14:paraId="45D32E7E" w14:textId="77777777" w:rsidR="000E1C3E" w:rsidRDefault="000E1C3E" w:rsidP="002123EF">
            <w:pPr>
              <w:pStyle w:val="TableBullet1"/>
              <w:numPr>
                <w:ilvl w:val="0"/>
                <w:numId w:val="3"/>
              </w:numPr>
            </w:pPr>
            <w:r w:rsidRPr="00194DFA">
              <w:t>Ensuring that teachers have input on decisions about school changes (Katzenmeyer &amp; Moller, 2009).</w:t>
            </w:r>
          </w:p>
          <w:p w14:paraId="51AB7908" w14:textId="77777777" w:rsidR="000E1C3E" w:rsidRDefault="000E1C3E" w:rsidP="002123EF">
            <w:pPr>
              <w:pStyle w:val="TableBullet1"/>
              <w:numPr>
                <w:ilvl w:val="0"/>
                <w:numId w:val="3"/>
              </w:numPr>
            </w:pPr>
            <w:r w:rsidRPr="00194DFA">
              <w:t>Ensuring that teachers have a say in what and how things are done (Katzenmeyer &amp; Moller, 2009).</w:t>
            </w:r>
          </w:p>
        </w:tc>
        <w:tc>
          <w:tcPr>
            <w:tcW w:w="1596" w:type="dxa"/>
            <w:shd w:val="clear" w:color="auto" w:fill="auto"/>
          </w:tcPr>
          <w:p w14:paraId="3A4EF8E8" w14:textId="77777777" w:rsidR="000E1C3E" w:rsidRDefault="000E1C3E" w:rsidP="002123EF">
            <w:pPr>
              <w:pStyle w:val="TableText"/>
              <w:spacing w:before="120"/>
              <w:jc w:val="center"/>
            </w:pPr>
            <w:r>
              <w:lastRenderedPageBreak/>
              <w:sym w:font="Wingdings 2" w:char="F099"/>
            </w:r>
            <w:r>
              <w:t> </w:t>
            </w:r>
            <w:r>
              <w:sym w:font="Wingdings 2" w:char="F099"/>
            </w:r>
            <w:r>
              <w:t> </w:t>
            </w:r>
            <w:r>
              <w:sym w:font="Wingdings 2" w:char="F099"/>
            </w:r>
            <w:r>
              <w:t> </w:t>
            </w:r>
            <w:r>
              <w:sym w:font="Wingdings 2" w:char="F099"/>
            </w:r>
          </w:p>
        </w:tc>
      </w:tr>
      <w:tr w:rsidR="000E1C3E" w:rsidRPr="006230C5" w14:paraId="66F38F3D" w14:textId="77777777" w:rsidTr="0071381B">
        <w:trPr>
          <w:jc w:val="center"/>
        </w:trPr>
        <w:tc>
          <w:tcPr>
            <w:tcW w:w="1885" w:type="dxa"/>
            <w:vMerge/>
            <w:shd w:val="clear" w:color="auto" w:fill="D8E2ED" w:themeFill="accent1" w:themeFillTint="33"/>
            <w:vAlign w:val="center"/>
          </w:tcPr>
          <w:p w14:paraId="26331FBE" w14:textId="77777777" w:rsidR="000E1C3E" w:rsidRDefault="000E1C3E" w:rsidP="000E1C3E">
            <w:pPr>
              <w:pStyle w:val="TableSubheading"/>
            </w:pPr>
          </w:p>
        </w:tc>
        <w:tc>
          <w:tcPr>
            <w:tcW w:w="9479" w:type="dxa"/>
            <w:shd w:val="clear" w:color="auto" w:fill="auto"/>
            <w:vAlign w:val="center"/>
          </w:tcPr>
          <w:p w14:paraId="12558469" w14:textId="77777777" w:rsidR="000E1C3E" w:rsidRPr="003C381A" w:rsidRDefault="000E1C3E" w:rsidP="000E1C3E">
            <w:pPr>
              <w:pStyle w:val="TableText"/>
              <w:rPr>
                <w:i/>
              </w:rPr>
            </w:pPr>
            <w:r w:rsidRPr="003C381A">
              <w:rPr>
                <w:i/>
              </w:rPr>
              <w:t>1.3.3: School leaders communicate frequently and effectively to support shared and transparent decision making (BTLC</w:t>
            </w:r>
            <w:r>
              <w:rPr>
                <w:i/>
              </w:rPr>
              <w:t xml:space="preserve"> Program</w:t>
            </w:r>
            <w:r w:rsidRPr="003C381A">
              <w:rPr>
                <w:i/>
              </w:rPr>
              <w:t>, 2013).</w:t>
            </w:r>
          </w:p>
          <w:p w14:paraId="75C56617" w14:textId="77777777" w:rsidR="000E1C3E" w:rsidRPr="00194DFA" w:rsidRDefault="000E1C3E" w:rsidP="002123EF">
            <w:pPr>
              <w:pStyle w:val="TableText"/>
              <w:rPr>
                <w:color w:val="000000"/>
              </w:rPr>
            </w:pPr>
            <w:r w:rsidRPr="00194DFA">
              <w:t>School leaders may demonstrate</w:t>
            </w:r>
            <w:r>
              <w:rPr>
                <w:color w:val="000000"/>
              </w:rPr>
              <w:t xml:space="preserve"> or </w:t>
            </w:r>
            <w:r w:rsidRPr="00194DFA">
              <w:t>support this by</w:t>
            </w:r>
          </w:p>
          <w:p w14:paraId="30EA782B" w14:textId="77777777" w:rsidR="000E1C3E" w:rsidRPr="00194DFA" w:rsidRDefault="000E1C3E" w:rsidP="002123EF">
            <w:pPr>
              <w:pStyle w:val="TableBullet1"/>
              <w:numPr>
                <w:ilvl w:val="0"/>
                <w:numId w:val="3"/>
              </w:numPr>
            </w:pPr>
            <w:r w:rsidRPr="00194DFA">
              <w:t>Tapping the leadership capabilities of those beyond the school administration and those who may not hold formal teacher leader roles (BTLC</w:t>
            </w:r>
            <w:r>
              <w:t xml:space="preserve"> Program</w:t>
            </w:r>
            <w:r w:rsidRPr="00194DFA">
              <w:t>, 2013).</w:t>
            </w:r>
          </w:p>
          <w:p w14:paraId="2E10CE2F" w14:textId="77777777" w:rsidR="000E1C3E" w:rsidRPr="00194DFA" w:rsidRDefault="000E1C3E" w:rsidP="002123EF">
            <w:pPr>
              <w:pStyle w:val="TableBullet1"/>
              <w:numPr>
                <w:ilvl w:val="0"/>
                <w:numId w:val="3"/>
              </w:numPr>
            </w:pPr>
            <w:r w:rsidRPr="00194DFA">
              <w:t>Maintaining routines that support shared responsibility (BTLC</w:t>
            </w:r>
            <w:r>
              <w:t xml:space="preserve"> Program</w:t>
            </w:r>
            <w:r w:rsidRPr="00194DFA">
              <w:t>, 2013).</w:t>
            </w:r>
          </w:p>
          <w:p w14:paraId="55C29C44" w14:textId="77777777" w:rsidR="000E1C3E" w:rsidRDefault="000E1C3E" w:rsidP="002123EF">
            <w:pPr>
              <w:pStyle w:val="TableBullet1"/>
              <w:numPr>
                <w:ilvl w:val="0"/>
                <w:numId w:val="3"/>
              </w:numPr>
            </w:pPr>
            <w:r w:rsidRPr="00194DFA">
              <w:t>Communicating with staff about when and why a decision regarding school improvement has been made.</w:t>
            </w:r>
          </w:p>
          <w:p w14:paraId="25F1C993" w14:textId="77777777" w:rsidR="000E1C3E" w:rsidRDefault="000E1C3E" w:rsidP="002123EF">
            <w:pPr>
              <w:pStyle w:val="TableBullet1"/>
              <w:numPr>
                <w:ilvl w:val="0"/>
                <w:numId w:val="3"/>
              </w:numPr>
            </w:pPr>
            <w:r w:rsidRPr="00194DFA">
              <w:t>Allowing for cultivation of broad</w:t>
            </w:r>
            <w:r>
              <w:t>-</w:t>
            </w:r>
            <w:r w:rsidRPr="00194DFA">
              <w:t>based leadership capacity (i.e., shared and distributive leadership and responsibility; GLISI, 2015).</w:t>
            </w:r>
          </w:p>
        </w:tc>
        <w:tc>
          <w:tcPr>
            <w:tcW w:w="1596" w:type="dxa"/>
            <w:shd w:val="clear" w:color="auto" w:fill="auto"/>
          </w:tcPr>
          <w:p w14:paraId="47CEE352" w14:textId="77777777" w:rsidR="000E1C3E" w:rsidRDefault="000E1C3E" w:rsidP="002123EF">
            <w:pPr>
              <w:pStyle w:val="TableText"/>
              <w:spacing w:before="120"/>
              <w:jc w:val="center"/>
            </w:pPr>
            <w:r>
              <w:sym w:font="Wingdings 2" w:char="F099"/>
            </w:r>
            <w:r>
              <w:t> </w:t>
            </w:r>
            <w:r>
              <w:sym w:font="Wingdings 2" w:char="F099"/>
            </w:r>
            <w:r>
              <w:t> </w:t>
            </w:r>
            <w:r>
              <w:sym w:font="Wingdings 2" w:char="F099"/>
            </w:r>
            <w:r>
              <w:t> </w:t>
            </w:r>
            <w:r>
              <w:sym w:font="Wingdings 2" w:char="F099"/>
            </w:r>
          </w:p>
        </w:tc>
      </w:tr>
      <w:tr w:rsidR="002123EF" w:rsidRPr="006230C5" w14:paraId="332069ED" w14:textId="77777777" w:rsidTr="000E1C3E">
        <w:trPr>
          <w:trHeight w:val="2736"/>
          <w:jc w:val="center"/>
        </w:trPr>
        <w:tc>
          <w:tcPr>
            <w:tcW w:w="1885" w:type="dxa"/>
            <w:shd w:val="clear" w:color="auto" w:fill="D8E2ED" w:themeFill="accent1" w:themeFillTint="33"/>
            <w:vAlign w:val="center"/>
          </w:tcPr>
          <w:p w14:paraId="28CAF7D2" w14:textId="77777777" w:rsidR="002123EF" w:rsidRDefault="002123EF" w:rsidP="00F7197C">
            <w:pPr>
              <w:pStyle w:val="TableSubheading"/>
            </w:pPr>
            <w:r>
              <w:t>1.3 Evidence</w:t>
            </w:r>
          </w:p>
        </w:tc>
        <w:tc>
          <w:tcPr>
            <w:tcW w:w="11075" w:type="dxa"/>
            <w:gridSpan w:val="2"/>
            <w:shd w:val="clear" w:color="auto" w:fill="auto"/>
            <w:vAlign w:val="center"/>
          </w:tcPr>
          <w:p w14:paraId="0D91F2E8" w14:textId="77777777" w:rsidR="002123EF" w:rsidRDefault="002123EF" w:rsidP="00F7197C">
            <w:pPr>
              <w:pStyle w:val="TableText"/>
            </w:pPr>
          </w:p>
        </w:tc>
      </w:tr>
      <w:tr w:rsidR="002123EF" w:rsidRPr="006230C5" w14:paraId="3492DAA4" w14:textId="77777777" w:rsidTr="000E1C3E">
        <w:trPr>
          <w:trHeight w:val="2880"/>
          <w:jc w:val="center"/>
        </w:trPr>
        <w:tc>
          <w:tcPr>
            <w:tcW w:w="1885" w:type="dxa"/>
            <w:shd w:val="clear" w:color="auto" w:fill="D8E2ED" w:themeFill="accent1" w:themeFillTint="33"/>
            <w:vAlign w:val="center"/>
          </w:tcPr>
          <w:p w14:paraId="7D8C730C" w14:textId="77777777" w:rsidR="002123EF" w:rsidRDefault="002123EF" w:rsidP="00F7197C">
            <w:pPr>
              <w:pStyle w:val="TableSubheading"/>
            </w:pPr>
            <w:r>
              <w:lastRenderedPageBreak/>
              <w:t>1.3 Next Steps</w:t>
            </w:r>
          </w:p>
        </w:tc>
        <w:tc>
          <w:tcPr>
            <w:tcW w:w="11075" w:type="dxa"/>
            <w:gridSpan w:val="2"/>
            <w:shd w:val="clear" w:color="auto" w:fill="auto"/>
            <w:vAlign w:val="center"/>
          </w:tcPr>
          <w:p w14:paraId="10269E48" w14:textId="77777777" w:rsidR="002123EF" w:rsidRDefault="002123EF" w:rsidP="00F7197C">
            <w:pPr>
              <w:pStyle w:val="TableText"/>
            </w:pPr>
          </w:p>
        </w:tc>
      </w:tr>
    </w:tbl>
    <w:p w14:paraId="00DA9F0C" w14:textId="77777777" w:rsidR="00124002" w:rsidRDefault="00124002" w:rsidP="00616FFA">
      <w:pPr>
        <w:pStyle w:val="BodyText"/>
      </w:pPr>
    </w:p>
    <w:p w14:paraId="5E143E30" w14:textId="77777777" w:rsidR="00124002" w:rsidRDefault="00124002" w:rsidP="00124002">
      <w:pPr>
        <w:pStyle w:val="TitlePageSubtitle"/>
        <w:rPr>
          <w:szCs w:val="24"/>
        </w:rPr>
      </w:pPr>
      <w:r>
        <w:br w:type="page"/>
      </w:r>
    </w:p>
    <w:p w14:paraId="49A2A56F" w14:textId="77777777" w:rsidR="003F4BBC" w:rsidRPr="00C91B8A" w:rsidRDefault="003F4BBC" w:rsidP="003F4BBC">
      <w:pPr>
        <w:pStyle w:val="Heading1"/>
        <w:spacing w:after="120"/>
      </w:pPr>
      <w:bookmarkStart w:id="4" w:name="_Toc476237636"/>
      <w:r>
        <w:lastRenderedPageBreak/>
        <w:t>Domain 2</w:t>
      </w:r>
      <w:r w:rsidRPr="00C91B8A">
        <w:t xml:space="preserve">: </w:t>
      </w:r>
      <w:r>
        <w:t>Roles and Relationships</w:t>
      </w:r>
      <w:bookmarkEnd w:id="4"/>
    </w:p>
    <w:tbl>
      <w:tblPr>
        <w:tblStyle w:val="TableGrid"/>
        <w:tblW w:w="12960" w:type="dxa"/>
        <w:jc w:val="center"/>
        <w:tblLayout w:type="fixed"/>
        <w:tblLook w:val="04A0" w:firstRow="1" w:lastRow="0" w:firstColumn="1" w:lastColumn="0" w:noHBand="0" w:noVBand="1"/>
      </w:tblPr>
      <w:tblGrid>
        <w:gridCol w:w="1885"/>
        <w:gridCol w:w="9479"/>
        <w:gridCol w:w="1596"/>
      </w:tblGrid>
      <w:tr w:rsidR="00124002" w:rsidRPr="00FB1D9D" w14:paraId="0A8197D2" w14:textId="77777777" w:rsidTr="00F7197C">
        <w:trPr>
          <w:tblHeader/>
          <w:jc w:val="center"/>
        </w:trPr>
        <w:tc>
          <w:tcPr>
            <w:tcW w:w="1885" w:type="dxa"/>
            <w:shd w:val="clear" w:color="auto" w:fill="B2C5DC" w:themeFill="accent1" w:themeFillTint="66"/>
            <w:vAlign w:val="bottom"/>
          </w:tcPr>
          <w:p w14:paraId="7FB16B23" w14:textId="77777777" w:rsidR="00124002" w:rsidRPr="00FB1D9D" w:rsidRDefault="00124002" w:rsidP="00F7197C">
            <w:pPr>
              <w:pStyle w:val="TableColHeadingLeft"/>
            </w:pPr>
            <w:r>
              <w:t>Subdomain</w:t>
            </w:r>
          </w:p>
        </w:tc>
        <w:tc>
          <w:tcPr>
            <w:tcW w:w="9479" w:type="dxa"/>
            <w:shd w:val="clear" w:color="auto" w:fill="B2C5DC" w:themeFill="accent1" w:themeFillTint="66"/>
            <w:vAlign w:val="bottom"/>
          </w:tcPr>
          <w:p w14:paraId="5468196C" w14:textId="77777777" w:rsidR="00124002" w:rsidRPr="00FB1D9D" w:rsidRDefault="00124002" w:rsidP="00F7197C">
            <w:pPr>
              <w:pStyle w:val="TableColHeadingLeft"/>
            </w:pPr>
            <w:r w:rsidRPr="00FB1D9D">
              <w:t>Indicators</w:t>
            </w:r>
          </w:p>
        </w:tc>
        <w:tc>
          <w:tcPr>
            <w:tcW w:w="1596" w:type="dxa"/>
            <w:shd w:val="clear" w:color="auto" w:fill="B2C5DC" w:themeFill="accent1" w:themeFillTint="66"/>
            <w:vAlign w:val="bottom"/>
          </w:tcPr>
          <w:p w14:paraId="38A419E1" w14:textId="77777777" w:rsidR="00124002" w:rsidRPr="00FB1D9D" w:rsidRDefault="00124002" w:rsidP="00F7197C">
            <w:pPr>
              <w:pStyle w:val="TableColHeadingLeft"/>
              <w:jc w:val="center"/>
            </w:pPr>
            <w:r>
              <w:t>Ratings</w:t>
            </w:r>
            <w:r w:rsidRPr="00FB1D9D">
              <w:t xml:space="preserve"> (</w:t>
            </w:r>
            <w:r>
              <w:t>NE/D</w:t>
            </w:r>
            <w:r w:rsidRPr="00FB1D9D">
              <w:t>/</w:t>
            </w:r>
            <w:r>
              <w:t>P</w:t>
            </w:r>
            <w:r w:rsidRPr="00FB1D9D">
              <w:t>/A)</w:t>
            </w:r>
          </w:p>
        </w:tc>
      </w:tr>
      <w:tr w:rsidR="00124002" w:rsidRPr="006230C5" w14:paraId="071B648D" w14:textId="77777777" w:rsidTr="0071381B">
        <w:trPr>
          <w:jc w:val="center"/>
        </w:trPr>
        <w:tc>
          <w:tcPr>
            <w:tcW w:w="1885" w:type="dxa"/>
            <w:vMerge w:val="restart"/>
            <w:shd w:val="clear" w:color="auto" w:fill="D8E2ED" w:themeFill="accent1" w:themeFillTint="33"/>
            <w:vAlign w:val="center"/>
          </w:tcPr>
          <w:p w14:paraId="28AA06EB" w14:textId="77777777" w:rsidR="00124002" w:rsidRDefault="00124002" w:rsidP="00F7197C">
            <w:pPr>
              <w:pStyle w:val="TableSubheading"/>
            </w:pPr>
            <w:r>
              <w:t>2.1: Vision for Teacher Leadership Roles</w:t>
            </w:r>
          </w:p>
        </w:tc>
        <w:tc>
          <w:tcPr>
            <w:tcW w:w="11075" w:type="dxa"/>
            <w:gridSpan w:val="2"/>
            <w:shd w:val="clear" w:color="auto" w:fill="D8E2ED"/>
            <w:vAlign w:val="center"/>
          </w:tcPr>
          <w:p w14:paraId="1DD81E9E" w14:textId="77777777" w:rsidR="00124002" w:rsidRDefault="00124002" w:rsidP="002123EF">
            <w:pPr>
              <w:pStyle w:val="TableSubheading"/>
            </w:pPr>
            <w:r>
              <w:t>District-Level Indicators</w:t>
            </w:r>
          </w:p>
        </w:tc>
      </w:tr>
      <w:tr w:rsidR="00124002" w:rsidRPr="006230C5" w14:paraId="46515B12" w14:textId="77777777" w:rsidTr="0071381B">
        <w:trPr>
          <w:jc w:val="center"/>
        </w:trPr>
        <w:tc>
          <w:tcPr>
            <w:tcW w:w="1885" w:type="dxa"/>
            <w:vMerge/>
            <w:shd w:val="clear" w:color="auto" w:fill="D8E2ED" w:themeFill="accent1" w:themeFillTint="33"/>
            <w:vAlign w:val="center"/>
          </w:tcPr>
          <w:p w14:paraId="40ED1DD6" w14:textId="77777777" w:rsidR="00124002" w:rsidRPr="006230C5" w:rsidRDefault="00124002" w:rsidP="00F7197C">
            <w:pPr>
              <w:pStyle w:val="TableCellText"/>
              <w:spacing w:before="40" w:after="40"/>
            </w:pPr>
          </w:p>
        </w:tc>
        <w:tc>
          <w:tcPr>
            <w:tcW w:w="9479" w:type="dxa"/>
            <w:vAlign w:val="center"/>
          </w:tcPr>
          <w:p w14:paraId="639E5F73" w14:textId="146D1442" w:rsidR="00124002" w:rsidRPr="003C381A" w:rsidRDefault="00124002" w:rsidP="00F7197C">
            <w:pPr>
              <w:pStyle w:val="TableText"/>
              <w:rPr>
                <w:i/>
              </w:rPr>
            </w:pPr>
            <w:r w:rsidRPr="003C381A">
              <w:rPr>
                <w:i/>
              </w:rPr>
              <w:t>2.1.1: District leaders communicate with the teacher</w:t>
            </w:r>
            <w:r w:rsidR="008B38CD">
              <w:rPr>
                <w:i/>
              </w:rPr>
              <w:t>s’</w:t>
            </w:r>
            <w:r w:rsidRPr="003C381A">
              <w:rPr>
                <w:i/>
              </w:rPr>
              <w:t xml:space="preserve"> union about teacher leadership roles, workload, and impact (CSTP,</w:t>
            </w:r>
            <w:r>
              <w:rPr>
                <w:i/>
              </w:rPr>
              <w:t xml:space="preserve"> </w:t>
            </w:r>
            <w:r w:rsidRPr="003C381A">
              <w:rPr>
                <w:i/>
              </w:rPr>
              <w:t>2010).</w:t>
            </w:r>
          </w:p>
          <w:p w14:paraId="4DC0AE45" w14:textId="77777777" w:rsidR="00124002" w:rsidRPr="00D71402" w:rsidRDefault="00124002" w:rsidP="00F7197C">
            <w:pPr>
              <w:pStyle w:val="TableText"/>
              <w:rPr>
                <w:color w:val="000000"/>
              </w:rPr>
            </w:pPr>
            <w:r w:rsidRPr="00D71402">
              <w:rPr>
                <w:color w:val="000000"/>
              </w:rPr>
              <w:t>District leaders may demonstrate</w:t>
            </w:r>
            <w:r>
              <w:rPr>
                <w:color w:val="000000"/>
              </w:rPr>
              <w:t xml:space="preserve"> or </w:t>
            </w:r>
            <w:r w:rsidRPr="00D71402">
              <w:rPr>
                <w:color w:val="000000"/>
              </w:rPr>
              <w:t>support this by</w:t>
            </w:r>
          </w:p>
          <w:p w14:paraId="73EA71B1" w14:textId="7E8DA7B5" w:rsidR="00124002" w:rsidRPr="0027286C" w:rsidRDefault="00124002" w:rsidP="00F7197C">
            <w:pPr>
              <w:pStyle w:val="TableBullet1"/>
              <w:numPr>
                <w:ilvl w:val="0"/>
                <w:numId w:val="3"/>
              </w:numPr>
            </w:pPr>
            <w:r>
              <w:t>E</w:t>
            </w:r>
            <w:r w:rsidRPr="0027286C">
              <w:t>ngaging teacher</w:t>
            </w:r>
            <w:r w:rsidR="008B38CD">
              <w:t>s’</w:t>
            </w:r>
            <w:r w:rsidRPr="0027286C">
              <w:t xml:space="preserve"> union representatives and educators in productive dialogue to foster a common understanding of, and vision for, teacher leadership in the district. </w:t>
            </w:r>
          </w:p>
          <w:p w14:paraId="04189156" w14:textId="54626CC4" w:rsidR="00124002" w:rsidRPr="006230C5" w:rsidRDefault="00124002" w:rsidP="00B849C1">
            <w:pPr>
              <w:pStyle w:val="TableBullet1"/>
              <w:numPr>
                <w:ilvl w:val="0"/>
                <w:numId w:val="3"/>
              </w:numPr>
            </w:pPr>
            <w:r>
              <w:t>W</w:t>
            </w:r>
            <w:r w:rsidRPr="0027286C">
              <w:t>orking with unions to revise any collective bargaining language that creates barriers that prevent teachers from observing and providing feedback to one another (New Leaders, 2015).</w:t>
            </w:r>
          </w:p>
        </w:tc>
        <w:tc>
          <w:tcPr>
            <w:tcW w:w="1596" w:type="dxa"/>
          </w:tcPr>
          <w:p w14:paraId="3D8C3170" w14:textId="77777777" w:rsidR="00124002" w:rsidRDefault="00F7197C" w:rsidP="002123EF">
            <w:pPr>
              <w:spacing w:before="120" w:after="40"/>
              <w:jc w:val="center"/>
            </w:pPr>
            <w:r>
              <w:sym w:font="Wingdings 2" w:char="F099"/>
            </w:r>
            <w:r>
              <w:t> </w:t>
            </w:r>
            <w:r>
              <w:sym w:font="Wingdings 2" w:char="F099"/>
            </w:r>
            <w:r>
              <w:t> </w:t>
            </w:r>
            <w:r>
              <w:sym w:font="Wingdings 2" w:char="F099"/>
            </w:r>
            <w:r>
              <w:t> </w:t>
            </w:r>
            <w:r>
              <w:sym w:font="Wingdings 2" w:char="F099"/>
            </w:r>
          </w:p>
        </w:tc>
      </w:tr>
      <w:tr w:rsidR="00124002" w:rsidRPr="006230C5" w14:paraId="10C959E3" w14:textId="77777777" w:rsidTr="0071381B">
        <w:trPr>
          <w:jc w:val="center"/>
        </w:trPr>
        <w:tc>
          <w:tcPr>
            <w:tcW w:w="1885" w:type="dxa"/>
            <w:vMerge/>
            <w:shd w:val="clear" w:color="auto" w:fill="D8E2ED" w:themeFill="accent1" w:themeFillTint="33"/>
            <w:vAlign w:val="center"/>
          </w:tcPr>
          <w:p w14:paraId="3A1FA305" w14:textId="77777777" w:rsidR="00124002" w:rsidRPr="006230C5" w:rsidRDefault="00124002" w:rsidP="00F7197C">
            <w:pPr>
              <w:pStyle w:val="TableCellText"/>
              <w:spacing w:before="40" w:after="40"/>
            </w:pPr>
          </w:p>
        </w:tc>
        <w:tc>
          <w:tcPr>
            <w:tcW w:w="11075" w:type="dxa"/>
            <w:gridSpan w:val="2"/>
            <w:shd w:val="clear" w:color="auto" w:fill="D8E2ED"/>
            <w:vAlign w:val="center"/>
          </w:tcPr>
          <w:p w14:paraId="6ABDDCB7" w14:textId="77777777" w:rsidR="00124002" w:rsidRDefault="00124002" w:rsidP="002123EF">
            <w:pPr>
              <w:pStyle w:val="TableSubheading"/>
            </w:pPr>
            <w:r>
              <w:t>School-Level Indicators</w:t>
            </w:r>
          </w:p>
        </w:tc>
      </w:tr>
      <w:tr w:rsidR="00124002" w:rsidRPr="006230C5" w14:paraId="0139C199" w14:textId="77777777" w:rsidTr="0071381B">
        <w:trPr>
          <w:jc w:val="center"/>
        </w:trPr>
        <w:tc>
          <w:tcPr>
            <w:tcW w:w="1885" w:type="dxa"/>
            <w:vMerge/>
            <w:shd w:val="clear" w:color="auto" w:fill="D8E2ED" w:themeFill="accent1" w:themeFillTint="33"/>
            <w:vAlign w:val="center"/>
          </w:tcPr>
          <w:p w14:paraId="178A012E" w14:textId="77777777" w:rsidR="00124002" w:rsidRPr="006230C5" w:rsidRDefault="00124002" w:rsidP="00F7197C">
            <w:pPr>
              <w:pStyle w:val="TableCellText"/>
              <w:spacing w:before="40" w:after="40"/>
            </w:pPr>
          </w:p>
        </w:tc>
        <w:tc>
          <w:tcPr>
            <w:tcW w:w="9479" w:type="dxa"/>
            <w:vAlign w:val="center"/>
          </w:tcPr>
          <w:p w14:paraId="245BFF87" w14:textId="77777777" w:rsidR="00124002" w:rsidRPr="003C381A" w:rsidRDefault="00124002" w:rsidP="00F7197C">
            <w:pPr>
              <w:pStyle w:val="TableText"/>
              <w:rPr>
                <w:i/>
              </w:rPr>
            </w:pPr>
            <w:r w:rsidRPr="003C381A">
              <w:rPr>
                <w:i/>
              </w:rPr>
              <w:t>2.1.2: School leaders work with teacher leaders and teachers as partners (Greenlee, 2007).</w:t>
            </w:r>
          </w:p>
          <w:p w14:paraId="7866B242" w14:textId="77777777" w:rsidR="00124002" w:rsidRPr="0071149D" w:rsidRDefault="00124002" w:rsidP="00F7197C">
            <w:pPr>
              <w:pStyle w:val="TableText"/>
              <w:rPr>
                <w:color w:val="000000"/>
              </w:rPr>
            </w:pPr>
            <w:r w:rsidRPr="00D71402">
              <w:t>School leaders may demonstrate</w:t>
            </w:r>
            <w:r>
              <w:rPr>
                <w:color w:val="000000"/>
              </w:rPr>
              <w:t xml:space="preserve"> or </w:t>
            </w:r>
            <w:r w:rsidRPr="00D71402">
              <w:t>support this by</w:t>
            </w:r>
            <w:r>
              <w:t xml:space="preserve"> s</w:t>
            </w:r>
            <w:r w:rsidRPr="00D71402">
              <w:t>haring ideas about their work with teacher leaders and teachers (Katzenmeyer</w:t>
            </w:r>
            <w:r>
              <w:t xml:space="preserve"> &amp; Moller, 2009</w:t>
            </w:r>
            <w:r w:rsidRPr="00D71402">
              <w:t>)</w:t>
            </w:r>
            <w:r>
              <w:t>.</w:t>
            </w:r>
          </w:p>
        </w:tc>
        <w:tc>
          <w:tcPr>
            <w:tcW w:w="1596" w:type="dxa"/>
          </w:tcPr>
          <w:p w14:paraId="16D1947A" w14:textId="77777777" w:rsidR="00124002" w:rsidRDefault="00F7197C" w:rsidP="002123EF">
            <w:pPr>
              <w:spacing w:before="120" w:after="40"/>
              <w:jc w:val="center"/>
            </w:pPr>
            <w:r>
              <w:sym w:font="Wingdings 2" w:char="F099"/>
            </w:r>
            <w:r>
              <w:t> </w:t>
            </w:r>
            <w:r>
              <w:sym w:font="Wingdings 2" w:char="F099"/>
            </w:r>
            <w:r>
              <w:t> </w:t>
            </w:r>
            <w:r>
              <w:sym w:font="Wingdings 2" w:char="F099"/>
            </w:r>
            <w:r>
              <w:t> </w:t>
            </w:r>
            <w:r>
              <w:sym w:font="Wingdings 2" w:char="F099"/>
            </w:r>
          </w:p>
        </w:tc>
      </w:tr>
      <w:tr w:rsidR="00124002" w:rsidRPr="006230C5" w14:paraId="75AFC20F" w14:textId="77777777" w:rsidTr="0071381B">
        <w:trPr>
          <w:jc w:val="center"/>
        </w:trPr>
        <w:tc>
          <w:tcPr>
            <w:tcW w:w="1885" w:type="dxa"/>
            <w:vMerge/>
            <w:shd w:val="clear" w:color="auto" w:fill="D8E2ED" w:themeFill="accent1" w:themeFillTint="33"/>
            <w:vAlign w:val="center"/>
          </w:tcPr>
          <w:p w14:paraId="1FC4C3AE" w14:textId="77777777" w:rsidR="00124002" w:rsidRPr="006230C5" w:rsidRDefault="00124002" w:rsidP="00F7197C">
            <w:pPr>
              <w:pStyle w:val="TableCellText"/>
              <w:spacing w:before="40" w:after="40"/>
            </w:pPr>
          </w:p>
        </w:tc>
        <w:tc>
          <w:tcPr>
            <w:tcW w:w="9479" w:type="dxa"/>
            <w:vAlign w:val="center"/>
          </w:tcPr>
          <w:p w14:paraId="5A93AD6C" w14:textId="77777777" w:rsidR="00124002" w:rsidRPr="003C381A" w:rsidRDefault="00124002" w:rsidP="00F7197C">
            <w:pPr>
              <w:pStyle w:val="TableText"/>
              <w:rPr>
                <w:i/>
              </w:rPr>
            </w:pPr>
            <w:r w:rsidRPr="003C381A">
              <w:rPr>
                <w:i/>
              </w:rPr>
              <w:t>2.1.3: School leaders work to ensure that teacher leaders are seen as leaders by others in their school and trusted by their colleagues.</w:t>
            </w:r>
          </w:p>
          <w:p w14:paraId="6E70EAF3" w14:textId="77777777" w:rsidR="00124002" w:rsidRPr="00D71402" w:rsidRDefault="00124002" w:rsidP="00F7197C">
            <w:pPr>
              <w:pStyle w:val="TableText"/>
            </w:pPr>
            <w:r w:rsidRPr="00D71402">
              <w:t>School leaders may demonstrate</w:t>
            </w:r>
            <w:r>
              <w:rPr>
                <w:color w:val="000000"/>
              </w:rPr>
              <w:t xml:space="preserve"> or </w:t>
            </w:r>
            <w:r w:rsidRPr="00D71402">
              <w:t>support this by</w:t>
            </w:r>
          </w:p>
          <w:p w14:paraId="7CF26535" w14:textId="77777777" w:rsidR="00124002" w:rsidRDefault="00124002" w:rsidP="00F7197C">
            <w:pPr>
              <w:pStyle w:val="TableBullet1"/>
              <w:numPr>
                <w:ilvl w:val="0"/>
                <w:numId w:val="3"/>
              </w:numPr>
            </w:pPr>
            <w:r>
              <w:t>S</w:t>
            </w:r>
            <w:r w:rsidRPr="00D71402">
              <w:t>how</w:t>
            </w:r>
            <w:r>
              <w:t>ing</w:t>
            </w:r>
            <w:r w:rsidRPr="00D71402">
              <w:t xml:space="preserve"> confidence that teacher leaders will implement initiatives with fidelity</w:t>
            </w:r>
            <w:r>
              <w:t>.</w:t>
            </w:r>
          </w:p>
          <w:p w14:paraId="7A21A90C" w14:textId="77777777" w:rsidR="00124002" w:rsidRPr="0071149D" w:rsidRDefault="00124002" w:rsidP="00F7197C">
            <w:pPr>
              <w:pStyle w:val="TableBullet1"/>
              <w:numPr>
                <w:ilvl w:val="0"/>
                <w:numId w:val="3"/>
              </w:numPr>
            </w:pPr>
            <w:r>
              <w:t>Being</w:t>
            </w:r>
            <w:r w:rsidRPr="0071149D">
              <w:t xml:space="preserve"> available to assist or support teacher leaders when they need to make important decisions or encounter initial resistance</w:t>
            </w:r>
            <w:r>
              <w:t>.</w:t>
            </w:r>
          </w:p>
        </w:tc>
        <w:tc>
          <w:tcPr>
            <w:tcW w:w="1596" w:type="dxa"/>
          </w:tcPr>
          <w:p w14:paraId="785F28DE" w14:textId="77777777" w:rsidR="00124002" w:rsidRDefault="00F7197C" w:rsidP="002123EF">
            <w:pPr>
              <w:spacing w:before="120" w:after="40"/>
              <w:jc w:val="center"/>
            </w:pPr>
            <w:r>
              <w:sym w:font="Wingdings 2" w:char="F099"/>
            </w:r>
            <w:r>
              <w:t> </w:t>
            </w:r>
            <w:r>
              <w:sym w:font="Wingdings 2" w:char="F099"/>
            </w:r>
            <w:r>
              <w:t> </w:t>
            </w:r>
            <w:r>
              <w:sym w:font="Wingdings 2" w:char="F099"/>
            </w:r>
            <w:r>
              <w:t> </w:t>
            </w:r>
            <w:r>
              <w:sym w:font="Wingdings 2" w:char="F099"/>
            </w:r>
          </w:p>
        </w:tc>
      </w:tr>
      <w:tr w:rsidR="00F7197C" w:rsidRPr="006230C5" w14:paraId="1DB0B880" w14:textId="77777777" w:rsidTr="000E1C3E">
        <w:trPr>
          <w:trHeight w:val="2880"/>
          <w:jc w:val="center"/>
        </w:trPr>
        <w:tc>
          <w:tcPr>
            <w:tcW w:w="1885" w:type="dxa"/>
            <w:shd w:val="clear" w:color="auto" w:fill="D8E2ED" w:themeFill="accent1" w:themeFillTint="33"/>
            <w:vAlign w:val="center"/>
          </w:tcPr>
          <w:p w14:paraId="72B4AB90" w14:textId="77777777" w:rsidR="00F7197C" w:rsidRPr="003B7178" w:rsidRDefault="00F7197C" w:rsidP="00F7197C">
            <w:pPr>
              <w:pStyle w:val="TableSubheading"/>
            </w:pPr>
            <w:r w:rsidRPr="003B7178">
              <w:t>2.1 Evidence</w:t>
            </w:r>
          </w:p>
        </w:tc>
        <w:tc>
          <w:tcPr>
            <w:tcW w:w="11075" w:type="dxa"/>
            <w:gridSpan w:val="2"/>
            <w:vAlign w:val="center"/>
          </w:tcPr>
          <w:p w14:paraId="1826A5BB" w14:textId="77777777" w:rsidR="00F7197C" w:rsidRDefault="00F7197C" w:rsidP="00F7197C">
            <w:pPr>
              <w:pStyle w:val="TableText"/>
              <w:jc w:val="center"/>
            </w:pPr>
          </w:p>
        </w:tc>
      </w:tr>
      <w:tr w:rsidR="00F7197C" w:rsidRPr="006230C5" w14:paraId="3C587DC6" w14:textId="77777777" w:rsidTr="000E1C3E">
        <w:trPr>
          <w:trHeight w:val="2880"/>
          <w:jc w:val="center"/>
        </w:trPr>
        <w:tc>
          <w:tcPr>
            <w:tcW w:w="1885" w:type="dxa"/>
            <w:shd w:val="clear" w:color="auto" w:fill="D8E2ED" w:themeFill="accent1" w:themeFillTint="33"/>
            <w:vAlign w:val="center"/>
          </w:tcPr>
          <w:p w14:paraId="1FA2B781" w14:textId="77777777" w:rsidR="00F7197C" w:rsidRPr="003B7178" w:rsidRDefault="00F7197C" w:rsidP="00F7197C">
            <w:pPr>
              <w:pStyle w:val="TableSubheading"/>
            </w:pPr>
            <w:r w:rsidRPr="003B7178">
              <w:lastRenderedPageBreak/>
              <w:t>2.1 Next Steps</w:t>
            </w:r>
          </w:p>
        </w:tc>
        <w:tc>
          <w:tcPr>
            <w:tcW w:w="11075" w:type="dxa"/>
            <w:gridSpan w:val="2"/>
            <w:vAlign w:val="center"/>
          </w:tcPr>
          <w:p w14:paraId="4066A1C3" w14:textId="77777777" w:rsidR="00F7197C" w:rsidRDefault="00F7197C" w:rsidP="00F7197C">
            <w:pPr>
              <w:pStyle w:val="TableText"/>
              <w:jc w:val="center"/>
            </w:pPr>
          </w:p>
        </w:tc>
      </w:tr>
      <w:tr w:rsidR="00124002" w:rsidRPr="006230C5" w14:paraId="3453198A" w14:textId="77777777" w:rsidTr="0071381B">
        <w:trPr>
          <w:jc w:val="center"/>
        </w:trPr>
        <w:tc>
          <w:tcPr>
            <w:tcW w:w="1885" w:type="dxa"/>
            <w:vMerge w:val="restart"/>
            <w:shd w:val="clear" w:color="auto" w:fill="D8E2ED" w:themeFill="accent1" w:themeFillTint="33"/>
            <w:vAlign w:val="center"/>
          </w:tcPr>
          <w:p w14:paraId="29DDD6CB" w14:textId="77777777" w:rsidR="00124002" w:rsidRDefault="00124002" w:rsidP="000E1C3E">
            <w:pPr>
              <w:pStyle w:val="TableSubheading"/>
            </w:pPr>
            <w:r>
              <w:t xml:space="preserve">2.2: </w:t>
            </w:r>
            <w:r w:rsidRPr="00D71402">
              <w:t xml:space="preserve">Clear </w:t>
            </w:r>
            <w:r>
              <w:t>G</w:t>
            </w:r>
            <w:r w:rsidRPr="00D71402">
              <w:t xml:space="preserve">oals and </w:t>
            </w:r>
            <w:r>
              <w:t>E</w:t>
            </w:r>
            <w:r w:rsidRPr="00D71402">
              <w:t>xpectations</w:t>
            </w:r>
          </w:p>
        </w:tc>
        <w:tc>
          <w:tcPr>
            <w:tcW w:w="11075" w:type="dxa"/>
            <w:gridSpan w:val="2"/>
            <w:shd w:val="clear" w:color="auto" w:fill="D8E2ED"/>
            <w:vAlign w:val="center"/>
          </w:tcPr>
          <w:p w14:paraId="3E85F69F" w14:textId="77777777" w:rsidR="00124002" w:rsidRDefault="00124002" w:rsidP="002123EF">
            <w:pPr>
              <w:pStyle w:val="TableSubheading"/>
            </w:pPr>
            <w:r>
              <w:t>District-Level Indicators</w:t>
            </w:r>
          </w:p>
        </w:tc>
      </w:tr>
      <w:tr w:rsidR="00124002" w:rsidRPr="006230C5" w14:paraId="4C59221B" w14:textId="77777777" w:rsidTr="0071381B">
        <w:trPr>
          <w:jc w:val="center"/>
        </w:trPr>
        <w:tc>
          <w:tcPr>
            <w:tcW w:w="1885" w:type="dxa"/>
            <w:vMerge/>
            <w:shd w:val="clear" w:color="auto" w:fill="D8E2ED" w:themeFill="accent1" w:themeFillTint="33"/>
            <w:vAlign w:val="center"/>
          </w:tcPr>
          <w:p w14:paraId="73078C8F" w14:textId="77777777" w:rsidR="00124002" w:rsidRPr="006230C5" w:rsidRDefault="00124002" w:rsidP="00F7197C">
            <w:pPr>
              <w:pStyle w:val="TableCellText"/>
              <w:spacing w:before="40" w:after="40"/>
            </w:pPr>
          </w:p>
        </w:tc>
        <w:tc>
          <w:tcPr>
            <w:tcW w:w="9479" w:type="dxa"/>
            <w:vAlign w:val="center"/>
          </w:tcPr>
          <w:p w14:paraId="03A84A75" w14:textId="77777777" w:rsidR="00124002" w:rsidRPr="003C381A" w:rsidRDefault="00124002" w:rsidP="00F7197C">
            <w:pPr>
              <w:pStyle w:val="TableText"/>
              <w:rPr>
                <w:i/>
                <w:color w:val="000000"/>
              </w:rPr>
            </w:pPr>
            <w:r w:rsidRPr="003C381A">
              <w:rPr>
                <w:i/>
              </w:rPr>
              <w:t xml:space="preserve">2.2.1: </w:t>
            </w:r>
            <w:r w:rsidRPr="003C381A">
              <w:rPr>
                <w:i/>
                <w:color w:val="000000"/>
              </w:rPr>
              <w:t>District leaders set clear teacher leadership expectations that are distinct from administrative roles (ASCD, 2015; Aspen</w:t>
            </w:r>
            <w:r>
              <w:rPr>
                <w:i/>
                <w:color w:val="000000"/>
              </w:rPr>
              <w:t xml:space="preserve"> Institute</w:t>
            </w:r>
            <w:r w:rsidRPr="003C381A">
              <w:rPr>
                <w:i/>
                <w:color w:val="000000"/>
              </w:rPr>
              <w:t>, 2014).</w:t>
            </w:r>
          </w:p>
          <w:p w14:paraId="6A3D0B65" w14:textId="77777777" w:rsidR="00124002" w:rsidRPr="00403165" w:rsidRDefault="00124002" w:rsidP="00F7197C">
            <w:pPr>
              <w:pStyle w:val="TableText"/>
              <w:rPr>
                <w:color w:val="000000"/>
              </w:rPr>
            </w:pPr>
            <w:r w:rsidRPr="00403165">
              <w:rPr>
                <w:color w:val="000000"/>
              </w:rPr>
              <w:t>District leaders may demonstrate</w:t>
            </w:r>
            <w:r>
              <w:rPr>
                <w:color w:val="000000"/>
              </w:rPr>
              <w:t xml:space="preserve"> or </w:t>
            </w:r>
            <w:r w:rsidRPr="00403165">
              <w:rPr>
                <w:color w:val="000000"/>
              </w:rPr>
              <w:t>support this by</w:t>
            </w:r>
          </w:p>
          <w:p w14:paraId="42EB17EE" w14:textId="77777777" w:rsidR="00124002" w:rsidRPr="00403165" w:rsidRDefault="00124002" w:rsidP="00F7197C">
            <w:pPr>
              <w:pStyle w:val="TableBullet1"/>
              <w:numPr>
                <w:ilvl w:val="0"/>
                <w:numId w:val="3"/>
              </w:numPr>
            </w:pPr>
            <w:r>
              <w:t>C</w:t>
            </w:r>
            <w:r w:rsidRPr="00403165">
              <w:t xml:space="preserve">ommunicating teacher leadership expectations to all educators. </w:t>
            </w:r>
          </w:p>
          <w:p w14:paraId="5001D110" w14:textId="77777777" w:rsidR="00124002" w:rsidRPr="00403165" w:rsidRDefault="00124002" w:rsidP="00F7197C">
            <w:pPr>
              <w:pStyle w:val="TableBullet1"/>
              <w:numPr>
                <w:ilvl w:val="0"/>
                <w:numId w:val="3"/>
              </w:numPr>
            </w:pPr>
            <w:r>
              <w:t>C</w:t>
            </w:r>
            <w:r w:rsidRPr="00403165">
              <w:t>reating additional resources or guidance to support school leaders and teacher leaders in developing appropriate teacher leadership goals that are aligned to school improvement goals and priorities (New Leaders, 2015).</w:t>
            </w:r>
          </w:p>
        </w:tc>
        <w:tc>
          <w:tcPr>
            <w:tcW w:w="1596" w:type="dxa"/>
          </w:tcPr>
          <w:p w14:paraId="70BE3737" w14:textId="77777777" w:rsidR="00124002" w:rsidRDefault="00F7197C" w:rsidP="002123EF">
            <w:pPr>
              <w:pStyle w:val="TableText"/>
              <w:spacing w:before="120"/>
              <w:jc w:val="center"/>
            </w:pPr>
            <w:r>
              <w:sym w:font="Wingdings 2" w:char="F099"/>
            </w:r>
            <w:r>
              <w:t> </w:t>
            </w:r>
            <w:r>
              <w:sym w:font="Wingdings 2" w:char="F099"/>
            </w:r>
            <w:r>
              <w:t> </w:t>
            </w:r>
            <w:r>
              <w:sym w:font="Wingdings 2" w:char="F099"/>
            </w:r>
            <w:r>
              <w:t> </w:t>
            </w:r>
            <w:r>
              <w:sym w:font="Wingdings 2" w:char="F099"/>
            </w:r>
          </w:p>
        </w:tc>
      </w:tr>
      <w:tr w:rsidR="00124002" w:rsidRPr="006230C5" w14:paraId="4A7EC1B4" w14:textId="77777777" w:rsidTr="0071381B">
        <w:trPr>
          <w:jc w:val="center"/>
        </w:trPr>
        <w:tc>
          <w:tcPr>
            <w:tcW w:w="1885" w:type="dxa"/>
            <w:vMerge/>
            <w:shd w:val="clear" w:color="auto" w:fill="D8E2ED" w:themeFill="accent1" w:themeFillTint="33"/>
            <w:vAlign w:val="center"/>
          </w:tcPr>
          <w:p w14:paraId="127E39A8" w14:textId="77777777" w:rsidR="00124002" w:rsidRDefault="00124002" w:rsidP="00F7197C">
            <w:pPr>
              <w:pStyle w:val="TableCellText"/>
              <w:spacing w:before="40" w:after="40"/>
            </w:pPr>
          </w:p>
        </w:tc>
        <w:tc>
          <w:tcPr>
            <w:tcW w:w="9479" w:type="dxa"/>
            <w:vAlign w:val="center"/>
          </w:tcPr>
          <w:p w14:paraId="0F769F53" w14:textId="121E8D0D" w:rsidR="00124002" w:rsidRPr="003C381A" w:rsidRDefault="00124002" w:rsidP="00F7197C">
            <w:pPr>
              <w:pStyle w:val="TableText"/>
              <w:rPr>
                <w:i/>
              </w:rPr>
            </w:pPr>
            <w:r w:rsidRPr="003C381A">
              <w:rPr>
                <w:i/>
              </w:rPr>
              <w:t>2.2.2: District leader</w:t>
            </w:r>
            <w:r w:rsidR="00B849C1">
              <w:rPr>
                <w:i/>
              </w:rPr>
              <w:t>s</w:t>
            </w:r>
            <w:r w:rsidRPr="003C381A">
              <w:rPr>
                <w:i/>
              </w:rPr>
              <w:t xml:space="preserve"> build coherence and continuity across the system (CSTP, 2010).</w:t>
            </w:r>
          </w:p>
          <w:p w14:paraId="54CAFCF5" w14:textId="77777777" w:rsidR="00124002" w:rsidRPr="00403165" w:rsidRDefault="00124002" w:rsidP="00F7197C">
            <w:pPr>
              <w:pStyle w:val="TableText"/>
            </w:pPr>
            <w:r w:rsidRPr="00403165">
              <w:t>District leaders may demonstrate</w:t>
            </w:r>
            <w:r>
              <w:rPr>
                <w:color w:val="000000"/>
              </w:rPr>
              <w:t xml:space="preserve"> or </w:t>
            </w:r>
            <w:r w:rsidRPr="00403165">
              <w:t>support this by</w:t>
            </w:r>
            <w:r>
              <w:t xml:space="preserve"> c</w:t>
            </w:r>
            <w:r w:rsidRPr="00403165">
              <w:t xml:space="preserve">ommunicating nonnegotiables </w:t>
            </w:r>
            <w:r>
              <w:t>for</w:t>
            </w:r>
            <w:r w:rsidRPr="00403165">
              <w:t xml:space="preserve"> teacher leadership roles and responsibilities while allowing schools to tailor roles to meet their needs.</w:t>
            </w:r>
          </w:p>
        </w:tc>
        <w:tc>
          <w:tcPr>
            <w:tcW w:w="1596" w:type="dxa"/>
          </w:tcPr>
          <w:p w14:paraId="0A5719A0" w14:textId="77777777" w:rsidR="00124002" w:rsidRDefault="00F7197C" w:rsidP="002123EF">
            <w:pPr>
              <w:pStyle w:val="TableText"/>
              <w:spacing w:before="120"/>
              <w:jc w:val="center"/>
            </w:pPr>
            <w:r>
              <w:sym w:font="Wingdings 2" w:char="F099"/>
            </w:r>
            <w:r>
              <w:t> </w:t>
            </w:r>
            <w:r>
              <w:sym w:font="Wingdings 2" w:char="F099"/>
            </w:r>
            <w:r>
              <w:t> </w:t>
            </w:r>
            <w:r>
              <w:sym w:font="Wingdings 2" w:char="F099"/>
            </w:r>
            <w:r>
              <w:t> </w:t>
            </w:r>
            <w:r>
              <w:sym w:font="Wingdings 2" w:char="F099"/>
            </w:r>
          </w:p>
        </w:tc>
      </w:tr>
      <w:tr w:rsidR="00124002" w:rsidRPr="006230C5" w14:paraId="53C95C75" w14:textId="77777777" w:rsidTr="0071381B">
        <w:trPr>
          <w:jc w:val="center"/>
        </w:trPr>
        <w:tc>
          <w:tcPr>
            <w:tcW w:w="1885" w:type="dxa"/>
            <w:vMerge/>
            <w:shd w:val="clear" w:color="auto" w:fill="D8E2ED" w:themeFill="accent1" w:themeFillTint="33"/>
            <w:vAlign w:val="center"/>
          </w:tcPr>
          <w:p w14:paraId="7BD9E12A" w14:textId="77777777" w:rsidR="00124002" w:rsidRDefault="00124002" w:rsidP="00F7197C">
            <w:pPr>
              <w:pStyle w:val="TableCellText"/>
              <w:spacing w:before="40" w:after="40"/>
            </w:pPr>
          </w:p>
        </w:tc>
        <w:tc>
          <w:tcPr>
            <w:tcW w:w="9479" w:type="dxa"/>
            <w:vAlign w:val="center"/>
          </w:tcPr>
          <w:p w14:paraId="70A01319" w14:textId="77777777" w:rsidR="00124002" w:rsidRPr="003C381A" w:rsidRDefault="00124002" w:rsidP="00F7197C">
            <w:pPr>
              <w:pStyle w:val="TableText"/>
              <w:rPr>
                <w:i/>
              </w:rPr>
            </w:pPr>
            <w:r w:rsidRPr="003C381A">
              <w:rPr>
                <w:i/>
              </w:rPr>
              <w:t>2.2.3: District leaders build flexibility to use teacher leaders according to their talents and school needs (CSTP, 2010).</w:t>
            </w:r>
          </w:p>
          <w:p w14:paraId="48099640" w14:textId="77777777" w:rsidR="00124002" w:rsidRPr="005409EA" w:rsidRDefault="00124002" w:rsidP="00F7197C">
            <w:pPr>
              <w:pStyle w:val="TableText"/>
              <w:rPr>
                <w:spacing w:val="-2"/>
              </w:rPr>
            </w:pPr>
            <w:r w:rsidRPr="00403165">
              <w:t>District leaders may demonstrate</w:t>
            </w:r>
            <w:r>
              <w:rPr>
                <w:color w:val="000000"/>
              </w:rPr>
              <w:t xml:space="preserve"> or </w:t>
            </w:r>
            <w:r w:rsidRPr="00403165">
              <w:t>support this by</w:t>
            </w:r>
            <w:r>
              <w:t xml:space="preserve"> d</w:t>
            </w:r>
            <w:r w:rsidRPr="005409EA">
              <w:rPr>
                <w:spacing w:val="-2"/>
              </w:rPr>
              <w:t>eveloping criteria and other tools for helping school leaders identify and evaluate individuals who possess the right combination of skills and willingness to fill leadership gaps (GLISI, 2015).</w:t>
            </w:r>
          </w:p>
        </w:tc>
        <w:tc>
          <w:tcPr>
            <w:tcW w:w="1596" w:type="dxa"/>
          </w:tcPr>
          <w:p w14:paraId="32D5EBF1" w14:textId="77777777" w:rsidR="00124002" w:rsidRDefault="00F7197C" w:rsidP="002123EF">
            <w:pPr>
              <w:pStyle w:val="TableText"/>
              <w:spacing w:before="120"/>
              <w:jc w:val="center"/>
            </w:pPr>
            <w:r>
              <w:sym w:font="Wingdings 2" w:char="F099"/>
            </w:r>
            <w:r>
              <w:t> </w:t>
            </w:r>
            <w:r>
              <w:sym w:font="Wingdings 2" w:char="F099"/>
            </w:r>
            <w:r>
              <w:t> </w:t>
            </w:r>
            <w:r>
              <w:sym w:font="Wingdings 2" w:char="F099"/>
            </w:r>
            <w:r>
              <w:t> </w:t>
            </w:r>
            <w:r>
              <w:sym w:font="Wingdings 2" w:char="F099"/>
            </w:r>
          </w:p>
        </w:tc>
      </w:tr>
      <w:tr w:rsidR="00124002" w:rsidRPr="006230C5" w14:paraId="342B6C21" w14:textId="77777777" w:rsidTr="0071381B">
        <w:trPr>
          <w:jc w:val="center"/>
        </w:trPr>
        <w:tc>
          <w:tcPr>
            <w:tcW w:w="1885" w:type="dxa"/>
            <w:vMerge/>
            <w:shd w:val="clear" w:color="auto" w:fill="D8E2ED" w:themeFill="accent1" w:themeFillTint="33"/>
            <w:vAlign w:val="center"/>
          </w:tcPr>
          <w:p w14:paraId="6EECE186" w14:textId="77777777" w:rsidR="00124002" w:rsidRPr="006230C5" w:rsidRDefault="00124002" w:rsidP="00F7197C">
            <w:pPr>
              <w:pStyle w:val="TableCellText"/>
              <w:spacing w:before="40" w:after="40"/>
            </w:pPr>
          </w:p>
        </w:tc>
        <w:tc>
          <w:tcPr>
            <w:tcW w:w="11075" w:type="dxa"/>
            <w:gridSpan w:val="2"/>
            <w:shd w:val="clear" w:color="auto" w:fill="D8E2ED"/>
            <w:vAlign w:val="center"/>
          </w:tcPr>
          <w:p w14:paraId="1094B689" w14:textId="77777777" w:rsidR="00124002" w:rsidRDefault="00124002" w:rsidP="002123EF">
            <w:pPr>
              <w:pStyle w:val="TableSubheading"/>
            </w:pPr>
            <w:r>
              <w:t>School-Level Indicators</w:t>
            </w:r>
          </w:p>
        </w:tc>
      </w:tr>
      <w:tr w:rsidR="00124002" w:rsidRPr="006230C5" w14:paraId="4C67CD5D" w14:textId="77777777" w:rsidTr="0071381B">
        <w:trPr>
          <w:jc w:val="center"/>
        </w:trPr>
        <w:tc>
          <w:tcPr>
            <w:tcW w:w="1885" w:type="dxa"/>
            <w:vMerge/>
            <w:shd w:val="clear" w:color="auto" w:fill="D8E2ED" w:themeFill="accent1" w:themeFillTint="33"/>
            <w:vAlign w:val="center"/>
          </w:tcPr>
          <w:p w14:paraId="00DFF6F9" w14:textId="77777777" w:rsidR="00124002" w:rsidRPr="006230C5" w:rsidRDefault="00124002" w:rsidP="00F7197C">
            <w:pPr>
              <w:pStyle w:val="TableCellText"/>
              <w:spacing w:before="40" w:after="40"/>
            </w:pPr>
          </w:p>
        </w:tc>
        <w:tc>
          <w:tcPr>
            <w:tcW w:w="9479" w:type="dxa"/>
            <w:vAlign w:val="center"/>
          </w:tcPr>
          <w:p w14:paraId="2B125ECA" w14:textId="77777777" w:rsidR="00124002" w:rsidRPr="003C381A" w:rsidRDefault="00124002" w:rsidP="00F7197C">
            <w:pPr>
              <w:pStyle w:val="TableText"/>
              <w:rPr>
                <w:i/>
              </w:rPr>
            </w:pPr>
            <w:r w:rsidRPr="003C381A">
              <w:rPr>
                <w:i/>
              </w:rPr>
              <w:t>2.2.4: School leaders identify criteria for success for teacher leadership using multiple measures and performance indicators (CSTP, 2010).</w:t>
            </w:r>
          </w:p>
          <w:p w14:paraId="7ACB24ED" w14:textId="77777777" w:rsidR="00124002" w:rsidRPr="00403165" w:rsidRDefault="00124002" w:rsidP="00F7197C">
            <w:pPr>
              <w:pStyle w:val="TableText"/>
              <w:rPr>
                <w:color w:val="000000"/>
              </w:rPr>
            </w:pPr>
            <w:r w:rsidRPr="00403165">
              <w:rPr>
                <w:color w:val="000000"/>
              </w:rPr>
              <w:t>School leaders may demonstrate</w:t>
            </w:r>
            <w:r>
              <w:rPr>
                <w:color w:val="000000"/>
              </w:rPr>
              <w:t xml:space="preserve"> or </w:t>
            </w:r>
            <w:r w:rsidRPr="00403165">
              <w:rPr>
                <w:color w:val="000000"/>
              </w:rPr>
              <w:t>support this by</w:t>
            </w:r>
          </w:p>
          <w:p w14:paraId="5E54909E" w14:textId="77777777" w:rsidR="00124002" w:rsidRPr="00403165" w:rsidRDefault="00124002" w:rsidP="00F7197C">
            <w:pPr>
              <w:pStyle w:val="TableBullet1"/>
              <w:numPr>
                <w:ilvl w:val="0"/>
                <w:numId w:val="3"/>
              </w:numPr>
            </w:pPr>
            <w:r>
              <w:lastRenderedPageBreak/>
              <w:t>E</w:t>
            </w:r>
            <w:r w:rsidRPr="00403165">
              <w:t xml:space="preserve">stablishing a measurement system with clear, agreed-on language to outline what successful teacher leadership entails. </w:t>
            </w:r>
          </w:p>
          <w:p w14:paraId="6D3CF103" w14:textId="77777777" w:rsidR="00124002" w:rsidRPr="00403165" w:rsidRDefault="00124002" w:rsidP="00F7197C">
            <w:pPr>
              <w:pStyle w:val="TableBullet1"/>
              <w:numPr>
                <w:ilvl w:val="0"/>
                <w:numId w:val="3"/>
              </w:numPr>
            </w:pPr>
            <w:r>
              <w:t>S</w:t>
            </w:r>
            <w:r w:rsidRPr="00403165">
              <w:t>ampling teacher leader goals or making available exemplars that can be used to support teacher leaders (New Leaders, 2015).</w:t>
            </w:r>
          </w:p>
          <w:p w14:paraId="55F6E458" w14:textId="77777777" w:rsidR="00124002" w:rsidRPr="00403165" w:rsidRDefault="00124002" w:rsidP="00F7197C">
            <w:pPr>
              <w:pStyle w:val="TableBullet1"/>
              <w:numPr>
                <w:ilvl w:val="0"/>
                <w:numId w:val="3"/>
              </w:numPr>
            </w:pPr>
            <w:r>
              <w:t>S</w:t>
            </w:r>
            <w:r w:rsidRPr="00403165">
              <w:t>etting clear goals for evaluating teacher leaders in their roles and providing actionable feedback for growth.</w:t>
            </w:r>
          </w:p>
          <w:p w14:paraId="7BA2DF4E" w14:textId="77777777" w:rsidR="00124002" w:rsidRPr="00BF414B" w:rsidRDefault="00124002" w:rsidP="00F7197C">
            <w:pPr>
              <w:pStyle w:val="TableBullet1"/>
              <w:numPr>
                <w:ilvl w:val="0"/>
                <w:numId w:val="3"/>
              </w:numPr>
              <w:rPr>
                <w:rFonts w:ascii="Symbol" w:hAnsi="Symbol"/>
                <w:color w:val="000000"/>
              </w:rPr>
            </w:pPr>
            <w:r>
              <w:t>E</w:t>
            </w:r>
            <w:r w:rsidRPr="00403165">
              <w:t>xamining state licensure standards and competencies and demonstrating various leadership responsibilities that teacher leaders can strive toward.</w:t>
            </w:r>
          </w:p>
        </w:tc>
        <w:tc>
          <w:tcPr>
            <w:tcW w:w="1596" w:type="dxa"/>
          </w:tcPr>
          <w:p w14:paraId="325D9D49" w14:textId="77777777" w:rsidR="00124002" w:rsidRDefault="00F7197C" w:rsidP="002123EF">
            <w:pPr>
              <w:pStyle w:val="TableText"/>
              <w:spacing w:before="120"/>
              <w:jc w:val="center"/>
            </w:pPr>
            <w:r>
              <w:lastRenderedPageBreak/>
              <w:sym w:font="Wingdings 2" w:char="F099"/>
            </w:r>
            <w:r>
              <w:t> </w:t>
            </w:r>
            <w:r>
              <w:sym w:font="Wingdings 2" w:char="F099"/>
            </w:r>
            <w:r>
              <w:t> </w:t>
            </w:r>
            <w:r>
              <w:sym w:font="Wingdings 2" w:char="F099"/>
            </w:r>
            <w:r>
              <w:t> </w:t>
            </w:r>
            <w:r>
              <w:sym w:font="Wingdings 2" w:char="F099"/>
            </w:r>
          </w:p>
        </w:tc>
      </w:tr>
      <w:tr w:rsidR="00F7197C" w:rsidRPr="006230C5" w14:paraId="6E4F2C2C" w14:textId="77777777" w:rsidTr="00B849C1">
        <w:trPr>
          <w:trHeight w:val="2880"/>
          <w:jc w:val="center"/>
        </w:trPr>
        <w:tc>
          <w:tcPr>
            <w:tcW w:w="1885" w:type="dxa"/>
            <w:shd w:val="clear" w:color="auto" w:fill="D8E2ED" w:themeFill="accent1" w:themeFillTint="33"/>
            <w:vAlign w:val="center"/>
          </w:tcPr>
          <w:p w14:paraId="453E4C71" w14:textId="77777777" w:rsidR="00F7197C" w:rsidRPr="000C49B5" w:rsidRDefault="00F7197C" w:rsidP="00F7197C">
            <w:pPr>
              <w:pStyle w:val="TableSubheading"/>
            </w:pPr>
            <w:r w:rsidRPr="000C49B5">
              <w:t>2.2 Evidence</w:t>
            </w:r>
          </w:p>
        </w:tc>
        <w:tc>
          <w:tcPr>
            <w:tcW w:w="11075" w:type="dxa"/>
            <w:gridSpan w:val="2"/>
            <w:vAlign w:val="center"/>
          </w:tcPr>
          <w:p w14:paraId="020754DC" w14:textId="77777777" w:rsidR="00F7197C" w:rsidRDefault="00F7197C" w:rsidP="00F7197C">
            <w:pPr>
              <w:pStyle w:val="TableText"/>
              <w:jc w:val="center"/>
            </w:pPr>
          </w:p>
        </w:tc>
      </w:tr>
      <w:tr w:rsidR="00F7197C" w:rsidRPr="006230C5" w14:paraId="2973D83F" w14:textId="77777777" w:rsidTr="00B849C1">
        <w:trPr>
          <w:trHeight w:val="2880"/>
          <w:jc w:val="center"/>
        </w:trPr>
        <w:tc>
          <w:tcPr>
            <w:tcW w:w="1885" w:type="dxa"/>
            <w:shd w:val="clear" w:color="auto" w:fill="D8E2ED" w:themeFill="accent1" w:themeFillTint="33"/>
            <w:vAlign w:val="center"/>
          </w:tcPr>
          <w:p w14:paraId="6E5E934A" w14:textId="77777777" w:rsidR="00F7197C" w:rsidRPr="000C49B5" w:rsidRDefault="00F7197C" w:rsidP="00F7197C">
            <w:pPr>
              <w:pStyle w:val="TableSubheading"/>
            </w:pPr>
            <w:r w:rsidRPr="000C49B5">
              <w:t>2.2 Next Steps</w:t>
            </w:r>
          </w:p>
        </w:tc>
        <w:tc>
          <w:tcPr>
            <w:tcW w:w="11075" w:type="dxa"/>
            <w:gridSpan w:val="2"/>
            <w:vAlign w:val="center"/>
          </w:tcPr>
          <w:p w14:paraId="3D455FAA" w14:textId="77777777" w:rsidR="00F7197C" w:rsidRDefault="00F7197C" w:rsidP="00F7197C">
            <w:pPr>
              <w:pStyle w:val="TableText"/>
              <w:jc w:val="center"/>
            </w:pPr>
          </w:p>
        </w:tc>
      </w:tr>
      <w:tr w:rsidR="00124002" w:rsidRPr="006230C5" w14:paraId="79C1D90C" w14:textId="77777777" w:rsidTr="0071381B">
        <w:trPr>
          <w:jc w:val="center"/>
        </w:trPr>
        <w:tc>
          <w:tcPr>
            <w:tcW w:w="1885" w:type="dxa"/>
            <w:vMerge w:val="restart"/>
            <w:shd w:val="clear" w:color="auto" w:fill="D8E2ED" w:themeFill="accent1" w:themeFillTint="33"/>
            <w:vAlign w:val="center"/>
          </w:tcPr>
          <w:p w14:paraId="5C3BBA68" w14:textId="77777777" w:rsidR="00124002" w:rsidRDefault="00124002" w:rsidP="00B849C1">
            <w:pPr>
              <w:pStyle w:val="TableSubheading"/>
              <w:pageBreakBefore/>
            </w:pPr>
            <w:r>
              <w:lastRenderedPageBreak/>
              <w:t xml:space="preserve">2.3: </w:t>
            </w:r>
            <w:r w:rsidRPr="00D71402">
              <w:t xml:space="preserve">Ongoing </w:t>
            </w:r>
            <w:r>
              <w:t>S</w:t>
            </w:r>
            <w:r w:rsidRPr="00D71402">
              <w:t xml:space="preserve">upport for </w:t>
            </w:r>
            <w:r>
              <w:t>T</w:t>
            </w:r>
            <w:r w:rsidRPr="00D71402">
              <w:t xml:space="preserve">eachers, </w:t>
            </w:r>
            <w:r>
              <w:t>T</w:t>
            </w:r>
            <w:r w:rsidRPr="00D71402">
              <w:t xml:space="preserve">eacher </w:t>
            </w:r>
            <w:r>
              <w:t>L</w:t>
            </w:r>
            <w:r w:rsidRPr="00D71402">
              <w:t xml:space="preserve">eaders, and </w:t>
            </w:r>
            <w:r>
              <w:t>S</w:t>
            </w:r>
            <w:r w:rsidRPr="00D71402">
              <w:t xml:space="preserve">chool </w:t>
            </w:r>
            <w:r>
              <w:t>L</w:t>
            </w:r>
            <w:r w:rsidRPr="00D71402">
              <w:t>eaders</w:t>
            </w:r>
          </w:p>
        </w:tc>
        <w:tc>
          <w:tcPr>
            <w:tcW w:w="11075" w:type="dxa"/>
            <w:gridSpan w:val="2"/>
            <w:shd w:val="clear" w:color="auto" w:fill="D8E2ED"/>
            <w:vAlign w:val="center"/>
          </w:tcPr>
          <w:p w14:paraId="7A6B1998" w14:textId="77777777" w:rsidR="00124002" w:rsidRDefault="00124002" w:rsidP="00B849C1">
            <w:pPr>
              <w:pStyle w:val="TableSubheading"/>
              <w:pageBreakBefore/>
            </w:pPr>
            <w:r>
              <w:t>District-Level Indicators</w:t>
            </w:r>
          </w:p>
        </w:tc>
      </w:tr>
      <w:tr w:rsidR="00124002" w:rsidRPr="006230C5" w14:paraId="115D3973" w14:textId="77777777" w:rsidTr="0071381B">
        <w:trPr>
          <w:jc w:val="center"/>
        </w:trPr>
        <w:tc>
          <w:tcPr>
            <w:tcW w:w="1885" w:type="dxa"/>
            <w:vMerge/>
            <w:shd w:val="clear" w:color="auto" w:fill="D8E2ED" w:themeFill="accent1" w:themeFillTint="33"/>
            <w:vAlign w:val="center"/>
          </w:tcPr>
          <w:p w14:paraId="1CB092E1" w14:textId="77777777" w:rsidR="00124002" w:rsidRPr="006230C5" w:rsidRDefault="00124002" w:rsidP="00F7197C">
            <w:pPr>
              <w:pStyle w:val="TableCellText"/>
              <w:spacing w:before="40" w:after="40"/>
            </w:pPr>
          </w:p>
        </w:tc>
        <w:tc>
          <w:tcPr>
            <w:tcW w:w="9479" w:type="dxa"/>
            <w:vAlign w:val="center"/>
          </w:tcPr>
          <w:p w14:paraId="3CFF7C68" w14:textId="77777777" w:rsidR="00124002" w:rsidRPr="003C381A" w:rsidRDefault="00124002" w:rsidP="00F7197C">
            <w:pPr>
              <w:pStyle w:val="TableText"/>
              <w:rPr>
                <w:i/>
                <w:color w:val="000000"/>
              </w:rPr>
            </w:pPr>
            <w:r w:rsidRPr="003C381A">
              <w:rPr>
                <w:i/>
              </w:rPr>
              <w:t xml:space="preserve">2.3.1: </w:t>
            </w:r>
            <w:r w:rsidRPr="003C381A">
              <w:rPr>
                <w:i/>
                <w:color w:val="000000"/>
              </w:rPr>
              <w:t>District leaders provide school leaders with professional development to support teacher leadership (Moller,</w:t>
            </w:r>
            <w:r>
              <w:rPr>
                <w:i/>
                <w:color w:val="000000"/>
              </w:rPr>
              <w:t xml:space="preserve"> Childs-Bowen, &amp; Scrivner,</w:t>
            </w:r>
            <w:r w:rsidRPr="003C381A">
              <w:rPr>
                <w:i/>
                <w:color w:val="000000"/>
              </w:rPr>
              <w:t xml:space="preserve"> 2001).</w:t>
            </w:r>
          </w:p>
          <w:p w14:paraId="3054843D" w14:textId="77777777" w:rsidR="00124002" w:rsidRPr="00D71402" w:rsidRDefault="00124002" w:rsidP="00F7197C">
            <w:pPr>
              <w:pStyle w:val="TableText"/>
              <w:rPr>
                <w:color w:val="000000"/>
              </w:rPr>
            </w:pPr>
            <w:r w:rsidRPr="00D71402">
              <w:rPr>
                <w:color w:val="000000"/>
              </w:rPr>
              <w:t>District leaders may demonstrate</w:t>
            </w:r>
            <w:r>
              <w:rPr>
                <w:color w:val="000000"/>
              </w:rPr>
              <w:t xml:space="preserve"> or </w:t>
            </w:r>
            <w:r w:rsidRPr="00D71402">
              <w:rPr>
                <w:color w:val="000000"/>
              </w:rPr>
              <w:t>support this by</w:t>
            </w:r>
          </w:p>
          <w:p w14:paraId="3561E590" w14:textId="77777777" w:rsidR="00124002" w:rsidRPr="00403165" w:rsidRDefault="00124002" w:rsidP="00F7197C">
            <w:pPr>
              <w:pStyle w:val="TableBullet1"/>
              <w:numPr>
                <w:ilvl w:val="0"/>
                <w:numId w:val="3"/>
              </w:numPr>
            </w:pPr>
            <w:r>
              <w:t>P</w:t>
            </w:r>
            <w:r w:rsidRPr="00403165">
              <w:t>roviding tools, training, and support that enable school leaders to develop differentiated teacher leader roles aligned to school improvement strategies and create systems and structures to support teacher leadership (New Leaders, 2015).</w:t>
            </w:r>
          </w:p>
          <w:p w14:paraId="07B09125" w14:textId="77777777" w:rsidR="00124002" w:rsidRPr="00403165" w:rsidRDefault="00124002" w:rsidP="00F7197C">
            <w:pPr>
              <w:pStyle w:val="TableBullet1"/>
              <w:numPr>
                <w:ilvl w:val="0"/>
                <w:numId w:val="3"/>
              </w:numPr>
            </w:pPr>
            <w:r>
              <w:t>P</w:t>
            </w:r>
            <w:r w:rsidRPr="00403165">
              <w:t>roviding support and mentoring for school leaders who are incorporating leadership development into school-based professional development and extend that support to teacher leaders who hold similar responsibilities across the district (New Leaders, 2015).</w:t>
            </w:r>
          </w:p>
          <w:p w14:paraId="1BBCE507" w14:textId="77777777" w:rsidR="00124002" w:rsidRPr="006230C5" w:rsidRDefault="00124002" w:rsidP="00F7197C">
            <w:pPr>
              <w:pStyle w:val="TableBullet1"/>
              <w:numPr>
                <w:ilvl w:val="0"/>
                <w:numId w:val="3"/>
              </w:numPr>
            </w:pPr>
            <w:r>
              <w:t>I</w:t>
            </w:r>
            <w:r w:rsidRPr="00403165">
              <w:t>nviting schools to submit plans to pilot innovative approaches to teacher leader evaluation and support (New Leaders, 2015).</w:t>
            </w:r>
          </w:p>
        </w:tc>
        <w:tc>
          <w:tcPr>
            <w:tcW w:w="1596" w:type="dxa"/>
          </w:tcPr>
          <w:p w14:paraId="38AAF3F1" w14:textId="77777777" w:rsidR="00124002" w:rsidRDefault="00F7197C" w:rsidP="002123EF">
            <w:pPr>
              <w:spacing w:before="120" w:after="40"/>
              <w:jc w:val="center"/>
            </w:pPr>
            <w:r>
              <w:sym w:font="Wingdings 2" w:char="F099"/>
            </w:r>
            <w:r>
              <w:t> </w:t>
            </w:r>
            <w:r>
              <w:sym w:font="Wingdings 2" w:char="F099"/>
            </w:r>
            <w:r>
              <w:t> </w:t>
            </w:r>
            <w:r>
              <w:sym w:font="Wingdings 2" w:char="F099"/>
            </w:r>
            <w:r>
              <w:t> </w:t>
            </w:r>
            <w:r>
              <w:sym w:font="Wingdings 2" w:char="F099"/>
            </w:r>
          </w:p>
        </w:tc>
      </w:tr>
      <w:tr w:rsidR="00124002" w:rsidRPr="006230C5" w14:paraId="487CE62C" w14:textId="77777777" w:rsidTr="0071381B">
        <w:trPr>
          <w:jc w:val="center"/>
        </w:trPr>
        <w:tc>
          <w:tcPr>
            <w:tcW w:w="1885" w:type="dxa"/>
            <w:vMerge/>
            <w:shd w:val="clear" w:color="auto" w:fill="D8E2ED" w:themeFill="accent1" w:themeFillTint="33"/>
            <w:vAlign w:val="center"/>
          </w:tcPr>
          <w:p w14:paraId="40719C89" w14:textId="77777777" w:rsidR="00124002" w:rsidRPr="006230C5" w:rsidRDefault="00124002" w:rsidP="00F7197C">
            <w:pPr>
              <w:pStyle w:val="TableCellText"/>
              <w:spacing w:before="40" w:after="40"/>
            </w:pPr>
          </w:p>
        </w:tc>
        <w:tc>
          <w:tcPr>
            <w:tcW w:w="11075" w:type="dxa"/>
            <w:gridSpan w:val="2"/>
            <w:shd w:val="clear" w:color="auto" w:fill="D8E2ED"/>
            <w:vAlign w:val="center"/>
          </w:tcPr>
          <w:p w14:paraId="618F109B" w14:textId="77777777" w:rsidR="00124002" w:rsidRDefault="00124002" w:rsidP="002123EF">
            <w:pPr>
              <w:pStyle w:val="TableSubheading"/>
            </w:pPr>
            <w:r>
              <w:t>School-Level Indicators</w:t>
            </w:r>
          </w:p>
        </w:tc>
      </w:tr>
      <w:tr w:rsidR="00124002" w:rsidRPr="006230C5" w14:paraId="68B12D44" w14:textId="77777777" w:rsidTr="0071381B">
        <w:trPr>
          <w:jc w:val="center"/>
        </w:trPr>
        <w:tc>
          <w:tcPr>
            <w:tcW w:w="1885" w:type="dxa"/>
            <w:vMerge/>
            <w:shd w:val="clear" w:color="auto" w:fill="D8E2ED" w:themeFill="accent1" w:themeFillTint="33"/>
            <w:vAlign w:val="center"/>
          </w:tcPr>
          <w:p w14:paraId="7A96F3FB" w14:textId="77777777" w:rsidR="00124002" w:rsidRPr="006230C5" w:rsidRDefault="00124002" w:rsidP="00F7197C">
            <w:pPr>
              <w:pStyle w:val="TableCellText"/>
              <w:spacing w:before="40" w:after="40"/>
            </w:pPr>
          </w:p>
        </w:tc>
        <w:tc>
          <w:tcPr>
            <w:tcW w:w="9479" w:type="dxa"/>
            <w:vAlign w:val="center"/>
          </w:tcPr>
          <w:p w14:paraId="0C1AE7C3" w14:textId="77777777" w:rsidR="00124002" w:rsidRPr="003C381A" w:rsidRDefault="00124002" w:rsidP="00F7197C">
            <w:pPr>
              <w:pStyle w:val="TableText"/>
              <w:rPr>
                <w:i/>
                <w:color w:val="000000"/>
                <w:spacing w:val="-2"/>
              </w:rPr>
            </w:pPr>
            <w:r w:rsidRPr="003C381A">
              <w:rPr>
                <w:i/>
                <w:spacing w:val="-2"/>
              </w:rPr>
              <w:t xml:space="preserve">2.3.2: </w:t>
            </w:r>
            <w:r w:rsidRPr="003C381A">
              <w:rPr>
                <w:i/>
                <w:color w:val="000000"/>
                <w:spacing w:val="-2"/>
              </w:rPr>
              <w:t>School leaders support teacher leadership through formal structures, informal behaviors, coaching, and feedback (Buckner &amp; McDowelle, 2000 (cited in York-Barr, 2004); Heineke &amp; Poinick, 2013).</w:t>
            </w:r>
          </w:p>
          <w:p w14:paraId="7F39D5D0" w14:textId="77777777" w:rsidR="00124002" w:rsidRPr="00D71402" w:rsidRDefault="00124002" w:rsidP="00F7197C">
            <w:pPr>
              <w:pStyle w:val="TableText"/>
              <w:rPr>
                <w:color w:val="000000"/>
              </w:rPr>
            </w:pPr>
            <w:r w:rsidRPr="00D71402">
              <w:rPr>
                <w:color w:val="000000"/>
              </w:rPr>
              <w:t>School leaders may demonstrate</w:t>
            </w:r>
            <w:r>
              <w:rPr>
                <w:color w:val="000000"/>
              </w:rPr>
              <w:t xml:space="preserve"> or </w:t>
            </w:r>
            <w:r w:rsidRPr="00D71402">
              <w:rPr>
                <w:color w:val="000000"/>
              </w:rPr>
              <w:t>support this by</w:t>
            </w:r>
          </w:p>
          <w:p w14:paraId="68CC92AF" w14:textId="77777777" w:rsidR="00124002" w:rsidRPr="00403165" w:rsidRDefault="00124002" w:rsidP="00F7197C">
            <w:pPr>
              <w:pStyle w:val="TableBullet1"/>
              <w:numPr>
                <w:ilvl w:val="0"/>
                <w:numId w:val="3"/>
              </w:numPr>
            </w:pPr>
            <w:r>
              <w:t>C</w:t>
            </w:r>
            <w:r w:rsidRPr="00403165">
              <w:t>elebrating progress related to the school vision (GLISI</w:t>
            </w:r>
            <w:r>
              <w:t>, 2015</w:t>
            </w:r>
            <w:r w:rsidRPr="00403165">
              <w:t>).</w:t>
            </w:r>
          </w:p>
          <w:p w14:paraId="0B2422D0" w14:textId="77777777" w:rsidR="00124002" w:rsidRPr="00403165" w:rsidRDefault="00124002" w:rsidP="00F7197C">
            <w:pPr>
              <w:pStyle w:val="TableBullet1"/>
              <w:numPr>
                <w:ilvl w:val="0"/>
                <w:numId w:val="3"/>
              </w:numPr>
            </w:pPr>
            <w:r>
              <w:t>P</w:t>
            </w:r>
            <w:r w:rsidRPr="00403165">
              <w:t>roviding teachers with assistance, guidance, and coaching (Katzenmeyer &amp; Moller, 2009).</w:t>
            </w:r>
          </w:p>
          <w:p w14:paraId="045833DF" w14:textId="77777777" w:rsidR="00124002" w:rsidRPr="0071149D" w:rsidRDefault="00124002" w:rsidP="00F7197C">
            <w:pPr>
              <w:pStyle w:val="TableBullet1"/>
              <w:numPr>
                <w:ilvl w:val="0"/>
                <w:numId w:val="3"/>
              </w:numPr>
            </w:pPr>
            <w:r>
              <w:t>A</w:t>
            </w:r>
            <w:r w:rsidRPr="00403165">
              <w:t>ctively supporting teacher leaders in their roles and among their colleagues.</w:t>
            </w:r>
          </w:p>
        </w:tc>
        <w:tc>
          <w:tcPr>
            <w:tcW w:w="1596" w:type="dxa"/>
          </w:tcPr>
          <w:p w14:paraId="46CAAF3A" w14:textId="77777777" w:rsidR="00124002" w:rsidRDefault="00F7197C" w:rsidP="002123EF">
            <w:pPr>
              <w:spacing w:before="120" w:after="40"/>
              <w:jc w:val="center"/>
            </w:pPr>
            <w:r>
              <w:sym w:font="Wingdings 2" w:char="F099"/>
            </w:r>
            <w:r>
              <w:t> </w:t>
            </w:r>
            <w:r>
              <w:sym w:font="Wingdings 2" w:char="F099"/>
            </w:r>
            <w:r>
              <w:t> </w:t>
            </w:r>
            <w:r>
              <w:sym w:font="Wingdings 2" w:char="F099"/>
            </w:r>
            <w:r>
              <w:t> </w:t>
            </w:r>
            <w:r>
              <w:sym w:font="Wingdings 2" w:char="F099"/>
            </w:r>
          </w:p>
        </w:tc>
      </w:tr>
      <w:tr w:rsidR="00124002" w:rsidRPr="006230C5" w14:paraId="78946A95" w14:textId="77777777" w:rsidTr="0071381B">
        <w:trPr>
          <w:jc w:val="center"/>
        </w:trPr>
        <w:tc>
          <w:tcPr>
            <w:tcW w:w="1885" w:type="dxa"/>
            <w:vMerge w:val="restart"/>
            <w:shd w:val="clear" w:color="auto" w:fill="D8E2ED" w:themeFill="accent1" w:themeFillTint="33"/>
            <w:vAlign w:val="center"/>
          </w:tcPr>
          <w:p w14:paraId="70228ACD" w14:textId="77777777" w:rsidR="00124002" w:rsidRPr="006230C5" w:rsidRDefault="00124002" w:rsidP="00F7197C">
            <w:pPr>
              <w:pStyle w:val="TableCellText"/>
              <w:spacing w:before="40" w:after="40"/>
            </w:pPr>
          </w:p>
        </w:tc>
        <w:tc>
          <w:tcPr>
            <w:tcW w:w="9479" w:type="dxa"/>
            <w:vAlign w:val="center"/>
          </w:tcPr>
          <w:p w14:paraId="7833D966" w14:textId="77777777" w:rsidR="00124002" w:rsidRPr="003C381A" w:rsidRDefault="00124002" w:rsidP="00F7197C">
            <w:pPr>
              <w:pStyle w:val="TableText"/>
              <w:rPr>
                <w:i/>
                <w:color w:val="000000"/>
              </w:rPr>
            </w:pPr>
            <w:r w:rsidRPr="003C381A">
              <w:rPr>
                <w:i/>
              </w:rPr>
              <w:t xml:space="preserve">2.3.3: </w:t>
            </w:r>
            <w:r w:rsidRPr="003C381A">
              <w:rPr>
                <w:i/>
                <w:color w:val="000000"/>
              </w:rPr>
              <w:t>School leaders provide opportunities for teachers to grow knowledge, skills, and competencies (Battelle</w:t>
            </w:r>
            <w:r>
              <w:rPr>
                <w:i/>
                <w:color w:val="000000"/>
              </w:rPr>
              <w:t xml:space="preserve"> for Kids</w:t>
            </w:r>
            <w:r w:rsidRPr="003C381A">
              <w:rPr>
                <w:i/>
                <w:color w:val="000000"/>
              </w:rPr>
              <w:t>, 2015; Katzenmeyer &amp; Moller, 2009; Landers, 2013; Phelps, 2008).</w:t>
            </w:r>
          </w:p>
          <w:p w14:paraId="782812DD" w14:textId="77777777" w:rsidR="00124002" w:rsidRPr="00D71402" w:rsidRDefault="00124002" w:rsidP="00F7197C">
            <w:pPr>
              <w:pStyle w:val="TableText"/>
              <w:rPr>
                <w:color w:val="000000"/>
              </w:rPr>
            </w:pPr>
            <w:r w:rsidRPr="00D71402">
              <w:rPr>
                <w:color w:val="000000"/>
              </w:rPr>
              <w:t>School leaders may demonstrate</w:t>
            </w:r>
            <w:r>
              <w:rPr>
                <w:color w:val="000000"/>
              </w:rPr>
              <w:t xml:space="preserve"> or </w:t>
            </w:r>
            <w:r w:rsidRPr="00D71402">
              <w:rPr>
                <w:color w:val="000000"/>
              </w:rPr>
              <w:t>support this by</w:t>
            </w:r>
          </w:p>
          <w:p w14:paraId="3468AF62" w14:textId="77777777" w:rsidR="00124002" w:rsidRPr="00D71402" w:rsidRDefault="00124002" w:rsidP="00F7197C">
            <w:pPr>
              <w:pStyle w:val="TableBullet1"/>
              <w:numPr>
                <w:ilvl w:val="0"/>
                <w:numId w:val="3"/>
              </w:numPr>
            </w:pPr>
            <w:r>
              <w:t>H</w:t>
            </w:r>
            <w:r w:rsidRPr="00D71402">
              <w:t xml:space="preserve">elping </w:t>
            </w:r>
            <w:r>
              <w:t>teachers</w:t>
            </w:r>
            <w:r w:rsidRPr="00D71402">
              <w:t xml:space="preserve"> take advantage of opportunities to learn new skills (GLISI</w:t>
            </w:r>
            <w:r>
              <w:t>, 2015</w:t>
            </w:r>
            <w:r w:rsidRPr="00D71402">
              <w:t>)</w:t>
            </w:r>
            <w:r>
              <w:t>.</w:t>
            </w:r>
          </w:p>
          <w:p w14:paraId="2F1D0943" w14:textId="77777777" w:rsidR="00124002" w:rsidRPr="00E87582" w:rsidRDefault="00124002" w:rsidP="00F7197C">
            <w:pPr>
              <w:pStyle w:val="TableBullet1"/>
              <w:numPr>
                <w:ilvl w:val="0"/>
                <w:numId w:val="3"/>
              </w:numPr>
            </w:pPr>
            <w:r>
              <w:t>A</w:t>
            </w:r>
            <w:r w:rsidRPr="00D71402">
              <w:t xml:space="preserve">ctively supporting the professional development of </w:t>
            </w:r>
            <w:r>
              <w:t>teachers</w:t>
            </w:r>
            <w:r w:rsidRPr="00D71402">
              <w:t xml:space="preserve"> (Katzenmeyer</w:t>
            </w:r>
            <w:r>
              <w:t xml:space="preserve"> &amp; Moller, 2009</w:t>
            </w:r>
            <w:r w:rsidRPr="00D71402">
              <w:t>)</w:t>
            </w:r>
            <w:r>
              <w:t>.</w:t>
            </w:r>
          </w:p>
        </w:tc>
        <w:tc>
          <w:tcPr>
            <w:tcW w:w="1596" w:type="dxa"/>
          </w:tcPr>
          <w:p w14:paraId="07F90DD5" w14:textId="77777777" w:rsidR="00124002" w:rsidRDefault="00F7197C" w:rsidP="002123EF">
            <w:pPr>
              <w:spacing w:before="120" w:after="40"/>
              <w:jc w:val="center"/>
            </w:pPr>
            <w:r>
              <w:sym w:font="Wingdings 2" w:char="F099"/>
            </w:r>
            <w:r>
              <w:t> </w:t>
            </w:r>
            <w:r>
              <w:sym w:font="Wingdings 2" w:char="F099"/>
            </w:r>
            <w:r>
              <w:t> </w:t>
            </w:r>
            <w:r>
              <w:sym w:font="Wingdings 2" w:char="F099"/>
            </w:r>
            <w:r>
              <w:t> </w:t>
            </w:r>
            <w:r>
              <w:sym w:font="Wingdings 2" w:char="F099"/>
            </w:r>
          </w:p>
        </w:tc>
      </w:tr>
      <w:tr w:rsidR="00124002" w:rsidRPr="006230C5" w14:paraId="6333DF66" w14:textId="77777777" w:rsidTr="0071381B">
        <w:trPr>
          <w:jc w:val="center"/>
        </w:trPr>
        <w:tc>
          <w:tcPr>
            <w:tcW w:w="1885" w:type="dxa"/>
            <w:vMerge/>
            <w:shd w:val="clear" w:color="auto" w:fill="D8E2ED" w:themeFill="accent1" w:themeFillTint="33"/>
            <w:vAlign w:val="center"/>
          </w:tcPr>
          <w:p w14:paraId="70C9DDE5" w14:textId="77777777" w:rsidR="00124002" w:rsidRPr="006230C5" w:rsidRDefault="00124002" w:rsidP="00F7197C">
            <w:pPr>
              <w:pStyle w:val="TableCellText"/>
              <w:spacing w:before="40" w:after="40"/>
            </w:pPr>
          </w:p>
        </w:tc>
        <w:tc>
          <w:tcPr>
            <w:tcW w:w="9479" w:type="dxa"/>
            <w:vAlign w:val="center"/>
          </w:tcPr>
          <w:p w14:paraId="0B529F7E" w14:textId="77777777" w:rsidR="00124002" w:rsidRPr="003C381A" w:rsidRDefault="00124002" w:rsidP="00F7197C">
            <w:pPr>
              <w:pStyle w:val="TableText"/>
              <w:rPr>
                <w:i/>
              </w:rPr>
            </w:pPr>
            <w:r w:rsidRPr="003C381A">
              <w:rPr>
                <w:i/>
              </w:rPr>
              <w:t>2.3.4: School leaders identify, know, and support teacher strengths (BTLC</w:t>
            </w:r>
            <w:r>
              <w:rPr>
                <w:i/>
              </w:rPr>
              <w:t xml:space="preserve"> Program</w:t>
            </w:r>
            <w:r w:rsidRPr="003C381A">
              <w:rPr>
                <w:i/>
              </w:rPr>
              <w:t>, 2013).</w:t>
            </w:r>
          </w:p>
          <w:p w14:paraId="7BBD5DA4" w14:textId="77777777" w:rsidR="00124002" w:rsidRPr="00E87582" w:rsidRDefault="00124002" w:rsidP="00F7197C">
            <w:pPr>
              <w:pStyle w:val="TableText"/>
            </w:pPr>
            <w:r w:rsidRPr="00D71402">
              <w:rPr>
                <w:color w:val="000000"/>
              </w:rPr>
              <w:t>School leaders may demonstrate</w:t>
            </w:r>
            <w:r>
              <w:rPr>
                <w:color w:val="000000"/>
              </w:rPr>
              <w:t xml:space="preserve"> or </w:t>
            </w:r>
            <w:r w:rsidRPr="00D71402">
              <w:rPr>
                <w:color w:val="000000"/>
              </w:rPr>
              <w:t>support this by</w:t>
            </w:r>
            <w:r>
              <w:rPr>
                <w:color w:val="000000"/>
              </w:rPr>
              <w:t xml:space="preserve"> l</w:t>
            </w:r>
            <w:r w:rsidRPr="00E87582">
              <w:t>everaging teacher strengths when developing, fil</w:t>
            </w:r>
            <w:r>
              <w:t>l</w:t>
            </w:r>
            <w:r w:rsidRPr="00E87582">
              <w:t>ing, and implementing teacher leadership</w:t>
            </w:r>
            <w:r>
              <w:t>.</w:t>
            </w:r>
          </w:p>
        </w:tc>
        <w:tc>
          <w:tcPr>
            <w:tcW w:w="1596" w:type="dxa"/>
          </w:tcPr>
          <w:p w14:paraId="2ABE579D" w14:textId="77777777" w:rsidR="00124002" w:rsidRDefault="00F7197C" w:rsidP="002123EF">
            <w:pPr>
              <w:spacing w:before="120" w:after="40"/>
              <w:jc w:val="center"/>
            </w:pPr>
            <w:r>
              <w:sym w:font="Wingdings 2" w:char="F099"/>
            </w:r>
            <w:r>
              <w:t> </w:t>
            </w:r>
            <w:r>
              <w:sym w:font="Wingdings 2" w:char="F099"/>
            </w:r>
            <w:r>
              <w:t> </w:t>
            </w:r>
            <w:r>
              <w:sym w:font="Wingdings 2" w:char="F099"/>
            </w:r>
            <w:r>
              <w:t> </w:t>
            </w:r>
            <w:r>
              <w:sym w:font="Wingdings 2" w:char="F099"/>
            </w:r>
          </w:p>
        </w:tc>
      </w:tr>
      <w:tr w:rsidR="00124002" w:rsidRPr="00FB1D9D" w14:paraId="175119ED" w14:textId="77777777" w:rsidTr="00B849C1">
        <w:trPr>
          <w:trHeight w:val="2880"/>
          <w:jc w:val="center"/>
        </w:trPr>
        <w:tc>
          <w:tcPr>
            <w:tcW w:w="1885" w:type="dxa"/>
            <w:shd w:val="clear" w:color="auto" w:fill="D8E2ED" w:themeFill="accent1" w:themeFillTint="33"/>
            <w:vAlign w:val="center"/>
          </w:tcPr>
          <w:p w14:paraId="580E4331" w14:textId="77777777" w:rsidR="00124002" w:rsidRPr="00FB1D9D" w:rsidRDefault="00124002" w:rsidP="00F7197C">
            <w:pPr>
              <w:pStyle w:val="TableSubheading"/>
            </w:pPr>
            <w:r>
              <w:lastRenderedPageBreak/>
              <w:t xml:space="preserve">2.3 </w:t>
            </w:r>
            <w:r w:rsidRPr="00FB1D9D">
              <w:t>Evidence</w:t>
            </w:r>
          </w:p>
        </w:tc>
        <w:tc>
          <w:tcPr>
            <w:tcW w:w="11075" w:type="dxa"/>
            <w:gridSpan w:val="2"/>
            <w:vAlign w:val="center"/>
          </w:tcPr>
          <w:p w14:paraId="3634814C" w14:textId="77777777" w:rsidR="00124002" w:rsidRPr="00FB1D9D" w:rsidRDefault="00124002" w:rsidP="00F7197C">
            <w:pPr>
              <w:spacing w:before="40" w:after="40"/>
              <w:rPr>
                <w:b/>
              </w:rPr>
            </w:pPr>
          </w:p>
        </w:tc>
      </w:tr>
      <w:tr w:rsidR="00124002" w:rsidRPr="00FB1D9D" w14:paraId="411F666D" w14:textId="77777777" w:rsidTr="00B849C1">
        <w:trPr>
          <w:trHeight w:val="2880"/>
          <w:jc w:val="center"/>
        </w:trPr>
        <w:tc>
          <w:tcPr>
            <w:tcW w:w="1885" w:type="dxa"/>
            <w:shd w:val="clear" w:color="auto" w:fill="D8E2ED" w:themeFill="accent1" w:themeFillTint="33"/>
            <w:vAlign w:val="center"/>
          </w:tcPr>
          <w:p w14:paraId="1D5C605B" w14:textId="77777777" w:rsidR="00124002" w:rsidRPr="00FB1D9D" w:rsidRDefault="00124002" w:rsidP="00F7197C">
            <w:pPr>
              <w:pStyle w:val="TableSubheading"/>
            </w:pPr>
            <w:r>
              <w:t xml:space="preserve">2.3 </w:t>
            </w:r>
            <w:r w:rsidRPr="00FB1D9D">
              <w:t>Next Steps</w:t>
            </w:r>
          </w:p>
        </w:tc>
        <w:tc>
          <w:tcPr>
            <w:tcW w:w="11075" w:type="dxa"/>
            <w:gridSpan w:val="2"/>
            <w:vAlign w:val="center"/>
          </w:tcPr>
          <w:p w14:paraId="7BE952EE" w14:textId="77777777" w:rsidR="00124002" w:rsidRPr="00FB1D9D" w:rsidRDefault="00124002" w:rsidP="00F7197C">
            <w:pPr>
              <w:spacing w:before="40" w:after="40"/>
              <w:rPr>
                <w:b/>
              </w:rPr>
            </w:pPr>
          </w:p>
        </w:tc>
      </w:tr>
    </w:tbl>
    <w:p w14:paraId="6CA94813" w14:textId="77777777" w:rsidR="00AB0BB9" w:rsidRDefault="00AB0BB9" w:rsidP="00616FFA">
      <w:pPr>
        <w:pStyle w:val="BodyText"/>
      </w:pPr>
    </w:p>
    <w:p w14:paraId="353EF0FF" w14:textId="77777777" w:rsidR="00AB0BB9" w:rsidRDefault="00AB0BB9" w:rsidP="00AB0BB9">
      <w:pPr>
        <w:pStyle w:val="TitlePageSubtitle"/>
        <w:rPr>
          <w:szCs w:val="24"/>
        </w:rPr>
      </w:pPr>
      <w:r>
        <w:br w:type="page"/>
      </w:r>
    </w:p>
    <w:p w14:paraId="4AB03649" w14:textId="77777777" w:rsidR="003F4BBC" w:rsidRPr="00C91B8A" w:rsidRDefault="003F4BBC" w:rsidP="003F4BBC">
      <w:pPr>
        <w:pStyle w:val="Heading1"/>
        <w:spacing w:after="120"/>
      </w:pPr>
      <w:bookmarkStart w:id="5" w:name="_Toc476237637"/>
      <w:r>
        <w:lastRenderedPageBreak/>
        <w:t>Domain 3</w:t>
      </w:r>
      <w:r w:rsidRPr="00C91B8A">
        <w:t xml:space="preserve">: </w:t>
      </w:r>
      <w:r w:rsidRPr="00E87582">
        <w:t>System</w:t>
      </w:r>
      <w:r>
        <w:t>s</w:t>
      </w:r>
      <w:r w:rsidRPr="00E87582">
        <w:t xml:space="preserve"> and Structure</w:t>
      </w:r>
      <w:r>
        <w:t>s</w:t>
      </w:r>
      <w:bookmarkEnd w:id="5"/>
    </w:p>
    <w:tbl>
      <w:tblPr>
        <w:tblStyle w:val="TableGrid"/>
        <w:tblW w:w="12960" w:type="dxa"/>
        <w:jc w:val="center"/>
        <w:tblLook w:val="04A0" w:firstRow="1" w:lastRow="0" w:firstColumn="1" w:lastColumn="0" w:noHBand="0" w:noVBand="1"/>
      </w:tblPr>
      <w:tblGrid>
        <w:gridCol w:w="1885"/>
        <w:gridCol w:w="9443"/>
        <w:gridCol w:w="1632"/>
      </w:tblGrid>
      <w:tr w:rsidR="00AB0BB9" w:rsidRPr="00FB1D9D" w14:paraId="3AF79E1E" w14:textId="77777777" w:rsidTr="00F7197C">
        <w:trPr>
          <w:trHeight w:val="255"/>
          <w:tblHeader/>
          <w:jc w:val="center"/>
        </w:trPr>
        <w:tc>
          <w:tcPr>
            <w:tcW w:w="1885" w:type="dxa"/>
            <w:shd w:val="clear" w:color="auto" w:fill="B2C5DC" w:themeFill="accent1" w:themeFillTint="66"/>
            <w:vAlign w:val="bottom"/>
          </w:tcPr>
          <w:p w14:paraId="651F6B94" w14:textId="77777777" w:rsidR="00AB0BB9" w:rsidRPr="00FB1D9D" w:rsidRDefault="00AB0BB9" w:rsidP="00F7197C">
            <w:pPr>
              <w:pStyle w:val="TableColHeadingLeft"/>
            </w:pPr>
            <w:r>
              <w:t>Subdomain</w:t>
            </w:r>
          </w:p>
        </w:tc>
        <w:tc>
          <w:tcPr>
            <w:tcW w:w="9443" w:type="dxa"/>
            <w:shd w:val="clear" w:color="auto" w:fill="B2C5DC" w:themeFill="accent1" w:themeFillTint="66"/>
            <w:vAlign w:val="bottom"/>
          </w:tcPr>
          <w:p w14:paraId="016EFD89" w14:textId="77777777" w:rsidR="00AB0BB9" w:rsidRPr="00FB1D9D" w:rsidRDefault="00AB0BB9" w:rsidP="00F7197C">
            <w:pPr>
              <w:pStyle w:val="TableColHeadingLeft"/>
            </w:pPr>
            <w:r w:rsidRPr="00FB1D9D">
              <w:t>Indicators</w:t>
            </w:r>
          </w:p>
        </w:tc>
        <w:tc>
          <w:tcPr>
            <w:tcW w:w="1632" w:type="dxa"/>
            <w:shd w:val="clear" w:color="auto" w:fill="B2C5DC" w:themeFill="accent1" w:themeFillTint="66"/>
            <w:vAlign w:val="bottom"/>
          </w:tcPr>
          <w:p w14:paraId="1A013269" w14:textId="77777777" w:rsidR="00AB0BB9" w:rsidRPr="00FB1D9D" w:rsidRDefault="00AB0BB9" w:rsidP="00F7197C">
            <w:pPr>
              <w:pStyle w:val="TableColHeadingLeft"/>
              <w:jc w:val="center"/>
            </w:pPr>
            <w:r>
              <w:t>Ratings</w:t>
            </w:r>
            <w:r w:rsidRPr="00FB1D9D">
              <w:t xml:space="preserve"> (</w:t>
            </w:r>
            <w:r>
              <w:t>NE/D</w:t>
            </w:r>
            <w:r w:rsidRPr="00FB1D9D">
              <w:t>/</w:t>
            </w:r>
            <w:r>
              <w:t>P</w:t>
            </w:r>
            <w:r w:rsidRPr="00FB1D9D">
              <w:t>/A)</w:t>
            </w:r>
          </w:p>
        </w:tc>
      </w:tr>
      <w:tr w:rsidR="00AB0BB9" w:rsidRPr="006230C5" w14:paraId="642E4E27" w14:textId="77777777" w:rsidTr="0071381B">
        <w:trPr>
          <w:trHeight w:val="269"/>
          <w:jc w:val="center"/>
        </w:trPr>
        <w:tc>
          <w:tcPr>
            <w:tcW w:w="1885" w:type="dxa"/>
            <w:vMerge w:val="restart"/>
            <w:shd w:val="clear" w:color="auto" w:fill="D8E2ED" w:themeFill="accent1" w:themeFillTint="33"/>
            <w:vAlign w:val="center"/>
          </w:tcPr>
          <w:p w14:paraId="4879BE2D" w14:textId="77777777" w:rsidR="00AB0BB9" w:rsidRDefault="00AB0BB9" w:rsidP="00F7197C">
            <w:pPr>
              <w:pStyle w:val="TableSubheading"/>
            </w:pPr>
            <w:r>
              <w:t xml:space="preserve">3.1: </w:t>
            </w:r>
            <w:r w:rsidRPr="00D71402">
              <w:t xml:space="preserve">Access to </w:t>
            </w:r>
            <w:r>
              <w:t>D</w:t>
            </w:r>
            <w:r w:rsidRPr="00D71402">
              <w:t xml:space="preserve">ata and </w:t>
            </w:r>
            <w:r>
              <w:t>T</w:t>
            </w:r>
            <w:r w:rsidRPr="00D71402">
              <w:t>echnology</w:t>
            </w:r>
          </w:p>
        </w:tc>
        <w:tc>
          <w:tcPr>
            <w:tcW w:w="11075" w:type="dxa"/>
            <w:gridSpan w:val="2"/>
            <w:shd w:val="clear" w:color="auto" w:fill="D8E2ED"/>
            <w:vAlign w:val="center"/>
          </w:tcPr>
          <w:p w14:paraId="01819B45" w14:textId="77777777" w:rsidR="00AB0BB9" w:rsidRDefault="00AB0BB9" w:rsidP="002123EF">
            <w:pPr>
              <w:pStyle w:val="TableSubheading"/>
            </w:pPr>
            <w:r>
              <w:t>District-Level Indicators</w:t>
            </w:r>
          </w:p>
        </w:tc>
      </w:tr>
      <w:tr w:rsidR="00AB0BB9" w:rsidRPr="006230C5" w14:paraId="496523EF" w14:textId="77777777" w:rsidTr="0071381B">
        <w:trPr>
          <w:trHeight w:val="269"/>
          <w:jc w:val="center"/>
        </w:trPr>
        <w:tc>
          <w:tcPr>
            <w:tcW w:w="1885" w:type="dxa"/>
            <w:vMerge/>
            <w:shd w:val="clear" w:color="auto" w:fill="D8E2ED" w:themeFill="accent1" w:themeFillTint="33"/>
            <w:vAlign w:val="center"/>
          </w:tcPr>
          <w:p w14:paraId="5F790ED3" w14:textId="77777777" w:rsidR="00AB0BB9" w:rsidRPr="006230C5" w:rsidRDefault="00AB0BB9" w:rsidP="00F7197C">
            <w:pPr>
              <w:pStyle w:val="TableCellText"/>
            </w:pPr>
          </w:p>
        </w:tc>
        <w:tc>
          <w:tcPr>
            <w:tcW w:w="9443" w:type="dxa"/>
            <w:vAlign w:val="center"/>
          </w:tcPr>
          <w:p w14:paraId="423AA618" w14:textId="77777777" w:rsidR="00AB0BB9" w:rsidRPr="003C381A" w:rsidRDefault="00AB0BB9" w:rsidP="00F7197C">
            <w:pPr>
              <w:pStyle w:val="TableText"/>
              <w:rPr>
                <w:i/>
              </w:rPr>
            </w:pPr>
            <w:r w:rsidRPr="003C381A">
              <w:rPr>
                <w:i/>
              </w:rPr>
              <w:t>3.1.1: District leaders ensure that teacher leaders have access to relevant data systems (CSTP, 2010).</w:t>
            </w:r>
          </w:p>
          <w:p w14:paraId="5F02C0B5" w14:textId="77777777" w:rsidR="00AB0BB9" w:rsidRPr="00E87582" w:rsidRDefault="00AB0BB9" w:rsidP="00F7197C">
            <w:pPr>
              <w:pStyle w:val="TableText"/>
            </w:pPr>
            <w:r w:rsidRPr="00D71402">
              <w:rPr>
                <w:color w:val="000000"/>
              </w:rPr>
              <w:t>District leaders may demonstrate</w:t>
            </w:r>
            <w:r>
              <w:rPr>
                <w:color w:val="000000"/>
              </w:rPr>
              <w:t xml:space="preserve"> or </w:t>
            </w:r>
            <w:r w:rsidRPr="00D71402">
              <w:rPr>
                <w:color w:val="000000"/>
              </w:rPr>
              <w:t>support this by</w:t>
            </w:r>
            <w:r>
              <w:rPr>
                <w:color w:val="000000"/>
              </w:rPr>
              <w:t xml:space="preserve"> i</w:t>
            </w:r>
            <w:r w:rsidRPr="00D71402">
              <w:t xml:space="preserve">dentifying the data systems that teacher leaders need to be effective and ensuring access </w:t>
            </w:r>
            <w:r>
              <w:t>to the data systems.</w:t>
            </w:r>
          </w:p>
        </w:tc>
        <w:tc>
          <w:tcPr>
            <w:tcW w:w="1632" w:type="dxa"/>
          </w:tcPr>
          <w:p w14:paraId="07A7BF5E" w14:textId="77777777" w:rsidR="00AB0BB9" w:rsidRDefault="00F7197C" w:rsidP="002123EF">
            <w:pPr>
              <w:spacing w:before="120" w:after="40"/>
              <w:jc w:val="center"/>
            </w:pPr>
            <w:r>
              <w:sym w:font="Wingdings 2" w:char="F099"/>
            </w:r>
            <w:r>
              <w:t> </w:t>
            </w:r>
            <w:r>
              <w:sym w:font="Wingdings 2" w:char="F099"/>
            </w:r>
            <w:r>
              <w:t> </w:t>
            </w:r>
            <w:r>
              <w:sym w:font="Wingdings 2" w:char="F099"/>
            </w:r>
            <w:r>
              <w:t> </w:t>
            </w:r>
            <w:r>
              <w:sym w:font="Wingdings 2" w:char="F099"/>
            </w:r>
          </w:p>
        </w:tc>
      </w:tr>
      <w:tr w:rsidR="00AB0BB9" w:rsidRPr="006230C5" w14:paraId="433573FC" w14:textId="77777777" w:rsidTr="0071381B">
        <w:trPr>
          <w:trHeight w:val="269"/>
          <w:jc w:val="center"/>
        </w:trPr>
        <w:tc>
          <w:tcPr>
            <w:tcW w:w="1885" w:type="dxa"/>
            <w:vMerge/>
            <w:shd w:val="clear" w:color="auto" w:fill="D8E2ED" w:themeFill="accent1" w:themeFillTint="33"/>
            <w:vAlign w:val="center"/>
          </w:tcPr>
          <w:p w14:paraId="482056CC" w14:textId="77777777" w:rsidR="00AB0BB9" w:rsidRPr="006230C5" w:rsidRDefault="00AB0BB9" w:rsidP="00F7197C">
            <w:pPr>
              <w:pStyle w:val="TableCellText"/>
            </w:pPr>
          </w:p>
        </w:tc>
        <w:tc>
          <w:tcPr>
            <w:tcW w:w="9443" w:type="dxa"/>
            <w:vAlign w:val="center"/>
          </w:tcPr>
          <w:p w14:paraId="1BAEBB2F" w14:textId="77777777" w:rsidR="00AB0BB9" w:rsidRPr="003C381A" w:rsidRDefault="00AB0BB9" w:rsidP="00F7197C">
            <w:pPr>
              <w:pStyle w:val="TableText"/>
              <w:rPr>
                <w:i/>
              </w:rPr>
            </w:pPr>
            <w:r w:rsidRPr="003C381A">
              <w:rPr>
                <w:i/>
              </w:rPr>
              <w:t>3.1.2: District leaders ensure that teacher leaders have been trained in the use of data systems and data analysis (CSTP, 2010)</w:t>
            </w:r>
            <w:r>
              <w:rPr>
                <w:i/>
              </w:rPr>
              <w:t>.</w:t>
            </w:r>
          </w:p>
          <w:p w14:paraId="194FC335" w14:textId="77777777" w:rsidR="00AB0BB9" w:rsidRPr="00E87582" w:rsidRDefault="00AB0BB9" w:rsidP="00F7197C">
            <w:pPr>
              <w:pStyle w:val="TableText"/>
            </w:pPr>
            <w:r w:rsidRPr="00D71402">
              <w:rPr>
                <w:color w:val="000000"/>
              </w:rPr>
              <w:t>District leaders may demonstrate</w:t>
            </w:r>
            <w:r>
              <w:rPr>
                <w:color w:val="000000"/>
              </w:rPr>
              <w:t xml:space="preserve"> or </w:t>
            </w:r>
            <w:r w:rsidRPr="00D71402">
              <w:rPr>
                <w:color w:val="000000"/>
              </w:rPr>
              <w:t>support this by</w:t>
            </w:r>
            <w:r>
              <w:rPr>
                <w:color w:val="000000"/>
              </w:rPr>
              <w:t xml:space="preserve"> p</w:t>
            </w:r>
            <w:r w:rsidRPr="00E87582">
              <w:t>roviding training and support for teacher leaders to access and use data</w:t>
            </w:r>
            <w:r>
              <w:t>.</w:t>
            </w:r>
          </w:p>
        </w:tc>
        <w:tc>
          <w:tcPr>
            <w:tcW w:w="1632" w:type="dxa"/>
          </w:tcPr>
          <w:p w14:paraId="24008685" w14:textId="77777777" w:rsidR="00AB0BB9" w:rsidRDefault="00F7197C" w:rsidP="002123EF">
            <w:pPr>
              <w:spacing w:before="120" w:after="40"/>
              <w:jc w:val="center"/>
            </w:pPr>
            <w:r>
              <w:sym w:font="Wingdings 2" w:char="F099"/>
            </w:r>
            <w:r>
              <w:t> </w:t>
            </w:r>
            <w:r>
              <w:sym w:font="Wingdings 2" w:char="F099"/>
            </w:r>
            <w:r>
              <w:t> </w:t>
            </w:r>
            <w:r>
              <w:sym w:font="Wingdings 2" w:char="F099"/>
            </w:r>
            <w:r>
              <w:t> </w:t>
            </w:r>
            <w:r>
              <w:sym w:font="Wingdings 2" w:char="F099"/>
            </w:r>
          </w:p>
        </w:tc>
      </w:tr>
      <w:tr w:rsidR="00AB0BB9" w:rsidRPr="006230C5" w14:paraId="4DDAB480" w14:textId="77777777" w:rsidTr="0071381B">
        <w:trPr>
          <w:trHeight w:val="70"/>
          <w:jc w:val="center"/>
        </w:trPr>
        <w:tc>
          <w:tcPr>
            <w:tcW w:w="1885" w:type="dxa"/>
            <w:vMerge/>
            <w:shd w:val="clear" w:color="auto" w:fill="D8E2ED" w:themeFill="accent1" w:themeFillTint="33"/>
            <w:vAlign w:val="center"/>
          </w:tcPr>
          <w:p w14:paraId="74AF51F3" w14:textId="77777777" w:rsidR="00AB0BB9" w:rsidRPr="006230C5" w:rsidRDefault="00AB0BB9" w:rsidP="00F7197C">
            <w:pPr>
              <w:pStyle w:val="TableCellText"/>
            </w:pPr>
          </w:p>
        </w:tc>
        <w:tc>
          <w:tcPr>
            <w:tcW w:w="11075" w:type="dxa"/>
            <w:gridSpan w:val="2"/>
            <w:shd w:val="clear" w:color="auto" w:fill="D8E2ED"/>
            <w:vAlign w:val="center"/>
          </w:tcPr>
          <w:p w14:paraId="04E7DB74" w14:textId="77777777" w:rsidR="00AB0BB9" w:rsidRDefault="00AB0BB9" w:rsidP="002123EF">
            <w:pPr>
              <w:pStyle w:val="TableSubheading"/>
            </w:pPr>
            <w:r>
              <w:t>School-Level Indicators</w:t>
            </w:r>
          </w:p>
        </w:tc>
      </w:tr>
      <w:tr w:rsidR="00AB0BB9" w:rsidRPr="006230C5" w14:paraId="69EE0E1A" w14:textId="77777777" w:rsidTr="0071381B">
        <w:trPr>
          <w:trHeight w:val="70"/>
          <w:jc w:val="center"/>
        </w:trPr>
        <w:tc>
          <w:tcPr>
            <w:tcW w:w="1885" w:type="dxa"/>
            <w:vMerge/>
            <w:shd w:val="clear" w:color="auto" w:fill="D8E2ED" w:themeFill="accent1" w:themeFillTint="33"/>
            <w:vAlign w:val="center"/>
          </w:tcPr>
          <w:p w14:paraId="5A4B77A7" w14:textId="77777777" w:rsidR="00AB0BB9" w:rsidRPr="006230C5" w:rsidRDefault="00AB0BB9" w:rsidP="00F7197C">
            <w:pPr>
              <w:pStyle w:val="TableCellText"/>
            </w:pPr>
          </w:p>
        </w:tc>
        <w:tc>
          <w:tcPr>
            <w:tcW w:w="9443" w:type="dxa"/>
            <w:vAlign w:val="center"/>
          </w:tcPr>
          <w:p w14:paraId="1C3A23C0" w14:textId="77777777" w:rsidR="00AB0BB9" w:rsidRPr="003C381A" w:rsidRDefault="00AB0BB9" w:rsidP="00F7197C">
            <w:pPr>
              <w:pStyle w:val="TableText"/>
              <w:rPr>
                <w:i/>
              </w:rPr>
            </w:pPr>
            <w:r w:rsidRPr="003C381A">
              <w:rPr>
                <w:i/>
              </w:rPr>
              <w:t>3.1.3: School leaders ensure that teacher leaders have access to necessary information, resources, and personnel (CSTP, 2010).</w:t>
            </w:r>
          </w:p>
          <w:p w14:paraId="7D7A4DAB" w14:textId="77777777" w:rsidR="00AB0BB9" w:rsidRPr="00BB4930" w:rsidRDefault="00AB0BB9" w:rsidP="00F7197C">
            <w:pPr>
              <w:pStyle w:val="TableText"/>
            </w:pPr>
            <w:r w:rsidRPr="00BB4930">
              <w:t>School leaders may demonstrate</w:t>
            </w:r>
            <w:r>
              <w:rPr>
                <w:color w:val="000000"/>
              </w:rPr>
              <w:t xml:space="preserve"> or </w:t>
            </w:r>
            <w:r w:rsidRPr="00BB4930">
              <w:t>support this by</w:t>
            </w:r>
          </w:p>
          <w:p w14:paraId="58029FEA" w14:textId="3915DC0D" w:rsidR="00AB0BB9" w:rsidRPr="00BB4930" w:rsidRDefault="00AB0BB9" w:rsidP="00F7197C">
            <w:pPr>
              <w:pStyle w:val="TableBullet1"/>
              <w:numPr>
                <w:ilvl w:val="0"/>
                <w:numId w:val="3"/>
              </w:numPr>
            </w:pPr>
            <w:r>
              <w:t>E</w:t>
            </w:r>
            <w:r w:rsidRPr="00BB4930">
              <w:t>nsuring that teacher leaders have timely access to data they need for their roles (BTLC</w:t>
            </w:r>
            <w:r w:rsidR="00B849C1">
              <w:t xml:space="preserve"> Program</w:t>
            </w:r>
            <w:r w:rsidRPr="00BB4930">
              <w:t>, 2013).</w:t>
            </w:r>
          </w:p>
          <w:p w14:paraId="77BDCB84" w14:textId="77777777" w:rsidR="00AB0BB9" w:rsidRPr="002E11DD" w:rsidRDefault="00AB0BB9" w:rsidP="00F7197C">
            <w:pPr>
              <w:pStyle w:val="TableBullet1"/>
              <w:numPr>
                <w:ilvl w:val="0"/>
                <w:numId w:val="3"/>
              </w:numPr>
            </w:pPr>
            <w:r>
              <w:t>P</w:t>
            </w:r>
            <w:r w:rsidRPr="00BB4930">
              <w:t>roviding protected time for all teachers to engage in collaborative data inquiry in a variety of settings</w:t>
            </w:r>
            <w:r>
              <w:t xml:space="preserve"> or </w:t>
            </w:r>
            <w:r w:rsidRPr="00BB4930">
              <w:t>teams (BTLC</w:t>
            </w:r>
            <w:r>
              <w:t xml:space="preserve"> Program</w:t>
            </w:r>
            <w:r w:rsidRPr="00BB4930">
              <w:t>, 2013).</w:t>
            </w:r>
          </w:p>
        </w:tc>
        <w:tc>
          <w:tcPr>
            <w:tcW w:w="1632" w:type="dxa"/>
          </w:tcPr>
          <w:p w14:paraId="47357C4A" w14:textId="77777777" w:rsidR="00AB0BB9" w:rsidRDefault="00F7197C" w:rsidP="002123EF">
            <w:pPr>
              <w:spacing w:before="120" w:after="40"/>
              <w:jc w:val="center"/>
            </w:pPr>
            <w:r>
              <w:sym w:font="Wingdings 2" w:char="F099"/>
            </w:r>
            <w:r>
              <w:t> </w:t>
            </w:r>
            <w:r>
              <w:sym w:font="Wingdings 2" w:char="F099"/>
            </w:r>
            <w:r>
              <w:t> </w:t>
            </w:r>
            <w:r>
              <w:sym w:font="Wingdings 2" w:char="F099"/>
            </w:r>
            <w:r>
              <w:t> </w:t>
            </w:r>
            <w:r>
              <w:sym w:font="Wingdings 2" w:char="F099"/>
            </w:r>
          </w:p>
        </w:tc>
      </w:tr>
      <w:tr w:rsidR="002123EF" w:rsidRPr="006230C5" w14:paraId="4AE76254" w14:textId="77777777" w:rsidTr="00B849C1">
        <w:trPr>
          <w:trHeight w:val="2880"/>
          <w:jc w:val="center"/>
        </w:trPr>
        <w:tc>
          <w:tcPr>
            <w:tcW w:w="1885" w:type="dxa"/>
            <w:shd w:val="clear" w:color="auto" w:fill="D8E2ED" w:themeFill="accent1" w:themeFillTint="33"/>
            <w:vAlign w:val="center"/>
          </w:tcPr>
          <w:p w14:paraId="6C9FF8DF" w14:textId="77777777" w:rsidR="002123EF" w:rsidRPr="003B7178" w:rsidRDefault="002123EF" w:rsidP="00F7197C">
            <w:pPr>
              <w:pStyle w:val="TableSubheading"/>
            </w:pPr>
            <w:r w:rsidRPr="003B7178">
              <w:t>3.1 Evidence</w:t>
            </w:r>
          </w:p>
        </w:tc>
        <w:tc>
          <w:tcPr>
            <w:tcW w:w="11075" w:type="dxa"/>
            <w:gridSpan w:val="2"/>
            <w:vAlign w:val="center"/>
          </w:tcPr>
          <w:p w14:paraId="501B85C3" w14:textId="77777777" w:rsidR="002123EF" w:rsidRDefault="002123EF" w:rsidP="00F7197C">
            <w:pPr>
              <w:pStyle w:val="TableText"/>
            </w:pPr>
          </w:p>
        </w:tc>
      </w:tr>
      <w:tr w:rsidR="002123EF" w:rsidRPr="006230C5" w14:paraId="279E7A5A" w14:textId="77777777" w:rsidTr="00B849C1">
        <w:trPr>
          <w:trHeight w:val="2880"/>
          <w:jc w:val="center"/>
        </w:trPr>
        <w:tc>
          <w:tcPr>
            <w:tcW w:w="1885" w:type="dxa"/>
            <w:shd w:val="clear" w:color="auto" w:fill="D8E2ED" w:themeFill="accent1" w:themeFillTint="33"/>
            <w:vAlign w:val="center"/>
          </w:tcPr>
          <w:p w14:paraId="29B41E36" w14:textId="77777777" w:rsidR="002123EF" w:rsidRPr="003B7178" w:rsidRDefault="002123EF" w:rsidP="00F7197C">
            <w:pPr>
              <w:pStyle w:val="TableSubheading"/>
            </w:pPr>
            <w:r w:rsidRPr="003B7178">
              <w:lastRenderedPageBreak/>
              <w:t>3.1 Next Steps</w:t>
            </w:r>
          </w:p>
        </w:tc>
        <w:tc>
          <w:tcPr>
            <w:tcW w:w="11075" w:type="dxa"/>
            <w:gridSpan w:val="2"/>
            <w:vAlign w:val="center"/>
          </w:tcPr>
          <w:p w14:paraId="7DF7D475" w14:textId="77777777" w:rsidR="002123EF" w:rsidRDefault="002123EF" w:rsidP="00F7197C">
            <w:pPr>
              <w:pStyle w:val="TableText"/>
            </w:pPr>
          </w:p>
        </w:tc>
      </w:tr>
      <w:tr w:rsidR="00994FA8" w:rsidRPr="006230C5" w14:paraId="23E6753E" w14:textId="77777777" w:rsidTr="0071381B">
        <w:trPr>
          <w:trHeight w:val="269"/>
          <w:jc w:val="center"/>
        </w:trPr>
        <w:tc>
          <w:tcPr>
            <w:tcW w:w="1885" w:type="dxa"/>
            <w:vMerge w:val="restart"/>
            <w:shd w:val="clear" w:color="auto" w:fill="D8E2ED" w:themeFill="accent1" w:themeFillTint="33"/>
            <w:vAlign w:val="center"/>
          </w:tcPr>
          <w:p w14:paraId="05C88D44" w14:textId="77777777" w:rsidR="00994FA8" w:rsidRDefault="00994FA8" w:rsidP="00B849C1">
            <w:pPr>
              <w:pStyle w:val="TableSubheading"/>
              <w:keepNext/>
              <w:keepLines/>
            </w:pPr>
            <w:r>
              <w:t xml:space="preserve">3.2: </w:t>
            </w:r>
            <w:r w:rsidRPr="00D71402">
              <w:t xml:space="preserve">Access to </w:t>
            </w:r>
            <w:r>
              <w:t>M</w:t>
            </w:r>
            <w:r w:rsidRPr="00D71402">
              <w:t xml:space="preserve">aterials and </w:t>
            </w:r>
            <w:r>
              <w:t>R</w:t>
            </w:r>
            <w:r w:rsidRPr="000C49B5">
              <w:t>esources</w:t>
            </w:r>
            <w:r w:rsidRPr="00D71402">
              <w:t xml:space="preserve"> for </w:t>
            </w:r>
            <w:r>
              <w:t>C</w:t>
            </w:r>
            <w:r w:rsidRPr="00D71402">
              <w:t>ollaboration</w:t>
            </w:r>
          </w:p>
        </w:tc>
        <w:tc>
          <w:tcPr>
            <w:tcW w:w="11075" w:type="dxa"/>
            <w:gridSpan w:val="2"/>
            <w:shd w:val="clear" w:color="auto" w:fill="D8E2ED"/>
            <w:vAlign w:val="center"/>
          </w:tcPr>
          <w:p w14:paraId="79E01083" w14:textId="77777777" w:rsidR="00994FA8" w:rsidRDefault="00994FA8" w:rsidP="002123EF">
            <w:pPr>
              <w:pStyle w:val="TableSubheading"/>
            </w:pPr>
            <w:r>
              <w:t>District-Level Indicators</w:t>
            </w:r>
          </w:p>
        </w:tc>
      </w:tr>
      <w:tr w:rsidR="00994FA8" w:rsidRPr="006230C5" w14:paraId="413F3F01" w14:textId="77777777" w:rsidTr="0071381B">
        <w:trPr>
          <w:trHeight w:val="269"/>
          <w:jc w:val="center"/>
        </w:trPr>
        <w:tc>
          <w:tcPr>
            <w:tcW w:w="1885" w:type="dxa"/>
            <w:vMerge/>
            <w:shd w:val="clear" w:color="auto" w:fill="D8E2ED" w:themeFill="accent1" w:themeFillTint="33"/>
            <w:vAlign w:val="center"/>
          </w:tcPr>
          <w:p w14:paraId="5B2C848B" w14:textId="77777777" w:rsidR="00994FA8" w:rsidRPr="006230C5" w:rsidRDefault="00994FA8" w:rsidP="00F7197C">
            <w:pPr>
              <w:pStyle w:val="TableCellText"/>
            </w:pPr>
          </w:p>
        </w:tc>
        <w:tc>
          <w:tcPr>
            <w:tcW w:w="9443" w:type="dxa"/>
            <w:vAlign w:val="center"/>
          </w:tcPr>
          <w:p w14:paraId="55E5AB1A" w14:textId="77777777" w:rsidR="00994FA8" w:rsidRPr="003C381A" w:rsidRDefault="00994FA8" w:rsidP="00F7197C">
            <w:pPr>
              <w:pStyle w:val="TableText"/>
              <w:rPr>
                <w:i/>
                <w:color w:val="000000"/>
              </w:rPr>
            </w:pPr>
            <w:r w:rsidRPr="003C381A">
              <w:rPr>
                <w:i/>
              </w:rPr>
              <w:t xml:space="preserve">3.2.1: </w:t>
            </w:r>
            <w:r w:rsidRPr="003C381A">
              <w:rPr>
                <w:i/>
                <w:color w:val="000000"/>
              </w:rPr>
              <w:t>District leaders ensure that teacher leaders have access to documents and tools to facilitate collaboration (CSTP, 2010).</w:t>
            </w:r>
          </w:p>
          <w:p w14:paraId="66E1DFC8" w14:textId="77777777" w:rsidR="00994FA8" w:rsidRPr="0071149D" w:rsidRDefault="00994FA8" w:rsidP="00F7197C">
            <w:pPr>
              <w:pStyle w:val="TableText"/>
              <w:rPr>
                <w:color w:val="000000"/>
              </w:rPr>
            </w:pPr>
            <w:r w:rsidRPr="00D71402">
              <w:rPr>
                <w:color w:val="000000"/>
              </w:rPr>
              <w:t>District leaders may demonstrate</w:t>
            </w:r>
            <w:r>
              <w:rPr>
                <w:color w:val="000000"/>
              </w:rPr>
              <w:t xml:space="preserve"> or </w:t>
            </w:r>
            <w:r w:rsidRPr="00D71402">
              <w:rPr>
                <w:color w:val="000000"/>
              </w:rPr>
              <w:t>support this by</w:t>
            </w:r>
            <w:r>
              <w:rPr>
                <w:color w:val="000000"/>
              </w:rPr>
              <w:t xml:space="preserve"> i</w:t>
            </w:r>
            <w:r w:rsidRPr="00D71402">
              <w:t xml:space="preserve">dentifying </w:t>
            </w:r>
            <w:r>
              <w:t>the documents and</w:t>
            </w:r>
            <w:r w:rsidRPr="00D71402">
              <w:t xml:space="preserve"> tools that teacher leaders need to </w:t>
            </w:r>
            <w:r>
              <w:t>collaborate</w:t>
            </w:r>
            <w:r w:rsidRPr="00D71402">
              <w:t xml:space="preserve"> effective</w:t>
            </w:r>
            <w:r>
              <w:t>ly</w:t>
            </w:r>
            <w:r w:rsidRPr="00D71402">
              <w:t xml:space="preserve"> and ensur</w:t>
            </w:r>
            <w:r>
              <w:t>e</w:t>
            </w:r>
            <w:r w:rsidRPr="00D71402">
              <w:t xml:space="preserve"> access</w:t>
            </w:r>
            <w:r>
              <w:t xml:space="preserve"> to these tools and resources.</w:t>
            </w:r>
          </w:p>
        </w:tc>
        <w:tc>
          <w:tcPr>
            <w:tcW w:w="1632" w:type="dxa"/>
          </w:tcPr>
          <w:p w14:paraId="0252E59C" w14:textId="77777777" w:rsidR="00994FA8" w:rsidRDefault="00994FA8" w:rsidP="002123EF">
            <w:pPr>
              <w:spacing w:before="120" w:after="40"/>
              <w:jc w:val="center"/>
            </w:pPr>
            <w:r>
              <w:sym w:font="Wingdings 2" w:char="F099"/>
            </w:r>
            <w:r>
              <w:t> </w:t>
            </w:r>
            <w:r>
              <w:sym w:font="Wingdings 2" w:char="F099"/>
            </w:r>
            <w:r>
              <w:t> </w:t>
            </w:r>
            <w:r>
              <w:sym w:font="Wingdings 2" w:char="F099"/>
            </w:r>
            <w:r>
              <w:t> </w:t>
            </w:r>
            <w:r>
              <w:sym w:font="Wingdings 2" w:char="F099"/>
            </w:r>
          </w:p>
        </w:tc>
      </w:tr>
      <w:tr w:rsidR="00994FA8" w:rsidRPr="006230C5" w14:paraId="45C20D03" w14:textId="77777777" w:rsidTr="0071381B">
        <w:trPr>
          <w:trHeight w:val="269"/>
          <w:jc w:val="center"/>
        </w:trPr>
        <w:tc>
          <w:tcPr>
            <w:tcW w:w="1885" w:type="dxa"/>
            <w:vMerge/>
            <w:shd w:val="clear" w:color="auto" w:fill="D8E2ED" w:themeFill="accent1" w:themeFillTint="33"/>
            <w:vAlign w:val="center"/>
          </w:tcPr>
          <w:p w14:paraId="3260DF16" w14:textId="77777777" w:rsidR="00994FA8" w:rsidRPr="006230C5" w:rsidRDefault="00994FA8" w:rsidP="00F7197C">
            <w:pPr>
              <w:pStyle w:val="TableCellText"/>
            </w:pPr>
          </w:p>
        </w:tc>
        <w:tc>
          <w:tcPr>
            <w:tcW w:w="11075" w:type="dxa"/>
            <w:gridSpan w:val="2"/>
            <w:shd w:val="clear" w:color="auto" w:fill="D8E2ED"/>
            <w:vAlign w:val="center"/>
          </w:tcPr>
          <w:p w14:paraId="495B11AE" w14:textId="77777777" w:rsidR="00994FA8" w:rsidRDefault="00994FA8" w:rsidP="002123EF">
            <w:pPr>
              <w:pStyle w:val="TableSubheading"/>
            </w:pPr>
            <w:r>
              <w:t>School-Level Indicators</w:t>
            </w:r>
          </w:p>
        </w:tc>
      </w:tr>
      <w:tr w:rsidR="00994FA8" w:rsidRPr="006230C5" w14:paraId="49842552" w14:textId="77777777" w:rsidTr="0071381B">
        <w:trPr>
          <w:trHeight w:val="269"/>
          <w:jc w:val="center"/>
        </w:trPr>
        <w:tc>
          <w:tcPr>
            <w:tcW w:w="1885" w:type="dxa"/>
            <w:vMerge/>
            <w:shd w:val="clear" w:color="auto" w:fill="D8E2ED" w:themeFill="accent1" w:themeFillTint="33"/>
            <w:vAlign w:val="center"/>
          </w:tcPr>
          <w:p w14:paraId="407A0CE6" w14:textId="77777777" w:rsidR="00994FA8" w:rsidRPr="006230C5" w:rsidRDefault="00994FA8" w:rsidP="00F7197C">
            <w:pPr>
              <w:pStyle w:val="TableCellText"/>
            </w:pPr>
          </w:p>
        </w:tc>
        <w:tc>
          <w:tcPr>
            <w:tcW w:w="9443" w:type="dxa"/>
            <w:vAlign w:val="center"/>
          </w:tcPr>
          <w:p w14:paraId="254DA11C" w14:textId="77777777" w:rsidR="00994FA8" w:rsidRPr="003C381A" w:rsidRDefault="00994FA8" w:rsidP="00F7197C">
            <w:pPr>
              <w:pStyle w:val="TableText"/>
              <w:rPr>
                <w:i/>
              </w:rPr>
            </w:pPr>
            <w:r w:rsidRPr="003C381A">
              <w:rPr>
                <w:i/>
              </w:rPr>
              <w:t>3.2.2: School leaders ensure that teacher leaders have access to protocols and tools to facilitate professional learning among colleagues (CSTP, 2010).</w:t>
            </w:r>
          </w:p>
          <w:p w14:paraId="2E2A6293" w14:textId="77777777" w:rsidR="00994FA8" w:rsidRPr="00F409C8" w:rsidRDefault="00994FA8" w:rsidP="00F7197C">
            <w:pPr>
              <w:pStyle w:val="TableText"/>
            </w:pPr>
            <w:r w:rsidRPr="00D71402">
              <w:rPr>
                <w:color w:val="000000"/>
              </w:rPr>
              <w:t>School leaders may demonstrate</w:t>
            </w:r>
            <w:r>
              <w:rPr>
                <w:color w:val="000000"/>
              </w:rPr>
              <w:t xml:space="preserve"> or </w:t>
            </w:r>
            <w:r w:rsidRPr="00D71402">
              <w:rPr>
                <w:color w:val="000000"/>
              </w:rPr>
              <w:t>support this by</w:t>
            </w:r>
            <w:r>
              <w:rPr>
                <w:color w:val="000000"/>
              </w:rPr>
              <w:t xml:space="preserve"> s</w:t>
            </w:r>
            <w:r w:rsidRPr="00D71402">
              <w:t xml:space="preserve">upporting teacher leaders </w:t>
            </w:r>
            <w:r>
              <w:t>in</w:t>
            </w:r>
            <w:r w:rsidRPr="00D71402">
              <w:t xml:space="preserve"> develop</w:t>
            </w:r>
            <w:r>
              <w:t>ing</w:t>
            </w:r>
            <w:r w:rsidRPr="00D71402">
              <w:t xml:space="preserve"> and access</w:t>
            </w:r>
            <w:r>
              <w:t>ing</w:t>
            </w:r>
            <w:r w:rsidRPr="00D71402">
              <w:t xml:space="preserve"> protocols to support their work (e.g., collaborative teacher meeting protocols</w:t>
            </w:r>
            <w:r>
              <w:t xml:space="preserve"> and</w:t>
            </w:r>
            <w:r w:rsidRPr="00D71402">
              <w:t xml:space="preserve"> coaching and feedback tools)</w:t>
            </w:r>
            <w:r>
              <w:t>.</w:t>
            </w:r>
          </w:p>
        </w:tc>
        <w:tc>
          <w:tcPr>
            <w:tcW w:w="1632" w:type="dxa"/>
          </w:tcPr>
          <w:p w14:paraId="2B146C1C" w14:textId="77777777" w:rsidR="00994FA8" w:rsidRDefault="00994FA8" w:rsidP="002123EF">
            <w:pPr>
              <w:spacing w:before="120" w:after="40"/>
              <w:jc w:val="center"/>
            </w:pPr>
            <w:r>
              <w:sym w:font="Wingdings 2" w:char="F099"/>
            </w:r>
            <w:r>
              <w:t> </w:t>
            </w:r>
            <w:r>
              <w:sym w:font="Wingdings 2" w:char="F099"/>
            </w:r>
            <w:r>
              <w:t> </w:t>
            </w:r>
            <w:r>
              <w:sym w:font="Wingdings 2" w:char="F099"/>
            </w:r>
            <w:r>
              <w:t> </w:t>
            </w:r>
            <w:r>
              <w:sym w:font="Wingdings 2" w:char="F099"/>
            </w:r>
          </w:p>
        </w:tc>
      </w:tr>
      <w:tr w:rsidR="00994FA8" w:rsidRPr="006230C5" w14:paraId="2331719D" w14:textId="77777777" w:rsidTr="00B849C1">
        <w:trPr>
          <w:trHeight w:val="2880"/>
          <w:jc w:val="center"/>
        </w:trPr>
        <w:tc>
          <w:tcPr>
            <w:tcW w:w="1885" w:type="dxa"/>
            <w:shd w:val="clear" w:color="auto" w:fill="D8E2ED" w:themeFill="accent1" w:themeFillTint="33"/>
            <w:vAlign w:val="center"/>
          </w:tcPr>
          <w:p w14:paraId="54948770" w14:textId="13B4ED8F" w:rsidR="00994FA8" w:rsidRDefault="00994FA8" w:rsidP="002E54C5">
            <w:pPr>
              <w:pStyle w:val="TableSubheading"/>
            </w:pPr>
            <w:r>
              <w:lastRenderedPageBreak/>
              <w:t>3.2 Evidence</w:t>
            </w:r>
          </w:p>
        </w:tc>
        <w:tc>
          <w:tcPr>
            <w:tcW w:w="11075" w:type="dxa"/>
            <w:gridSpan w:val="2"/>
            <w:shd w:val="clear" w:color="auto" w:fill="auto"/>
            <w:vAlign w:val="center"/>
          </w:tcPr>
          <w:p w14:paraId="611CA6A2" w14:textId="77777777" w:rsidR="00994FA8" w:rsidRDefault="00994FA8" w:rsidP="002E54C5">
            <w:pPr>
              <w:pStyle w:val="TableText"/>
            </w:pPr>
          </w:p>
        </w:tc>
      </w:tr>
      <w:tr w:rsidR="00994FA8" w:rsidRPr="006230C5" w14:paraId="2D21E4F7" w14:textId="77777777" w:rsidTr="00B849C1">
        <w:trPr>
          <w:trHeight w:val="2880"/>
          <w:jc w:val="center"/>
        </w:trPr>
        <w:tc>
          <w:tcPr>
            <w:tcW w:w="1885" w:type="dxa"/>
            <w:shd w:val="clear" w:color="auto" w:fill="D8E2ED" w:themeFill="accent1" w:themeFillTint="33"/>
            <w:vAlign w:val="center"/>
          </w:tcPr>
          <w:p w14:paraId="3AE068EE" w14:textId="5CD19FA4" w:rsidR="00994FA8" w:rsidRDefault="00994FA8" w:rsidP="002E54C5">
            <w:pPr>
              <w:pStyle w:val="TableSubheading"/>
            </w:pPr>
            <w:r>
              <w:t>3.2 Next Steps</w:t>
            </w:r>
          </w:p>
        </w:tc>
        <w:tc>
          <w:tcPr>
            <w:tcW w:w="11075" w:type="dxa"/>
            <w:gridSpan w:val="2"/>
            <w:shd w:val="clear" w:color="auto" w:fill="auto"/>
            <w:vAlign w:val="center"/>
          </w:tcPr>
          <w:p w14:paraId="4E264495" w14:textId="77777777" w:rsidR="00994FA8" w:rsidRDefault="00994FA8" w:rsidP="002E54C5">
            <w:pPr>
              <w:pStyle w:val="TableText"/>
            </w:pPr>
          </w:p>
        </w:tc>
      </w:tr>
      <w:tr w:rsidR="00AB0BB9" w:rsidRPr="006230C5" w14:paraId="2578EDEE" w14:textId="77777777" w:rsidTr="0071381B">
        <w:trPr>
          <w:trHeight w:val="70"/>
          <w:jc w:val="center"/>
        </w:trPr>
        <w:tc>
          <w:tcPr>
            <w:tcW w:w="1885" w:type="dxa"/>
            <w:vMerge w:val="restart"/>
            <w:shd w:val="clear" w:color="auto" w:fill="D8E2ED" w:themeFill="accent1" w:themeFillTint="33"/>
            <w:vAlign w:val="center"/>
          </w:tcPr>
          <w:p w14:paraId="6D9888A3" w14:textId="77777777" w:rsidR="00AB0BB9" w:rsidRDefault="00AB0BB9" w:rsidP="00994FA8">
            <w:pPr>
              <w:pStyle w:val="TableSubheading"/>
              <w:pageBreakBefore/>
            </w:pPr>
            <w:r>
              <w:lastRenderedPageBreak/>
              <w:t xml:space="preserve">3.3: </w:t>
            </w:r>
            <w:r w:rsidRPr="00D71402">
              <w:t xml:space="preserve">Recruitment and </w:t>
            </w:r>
            <w:r>
              <w:t>S</w:t>
            </w:r>
            <w:r w:rsidRPr="00D71402">
              <w:t>election</w:t>
            </w:r>
          </w:p>
        </w:tc>
        <w:tc>
          <w:tcPr>
            <w:tcW w:w="11075" w:type="dxa"/>
            <w:gridSpan w:val="2"/>
            <w:shd w:val="clear" w:color="auto" w:fill="D8E2ED"/>
            <w:vAlign w:val="center"/>
          </w:tcPr>
          <w:p w14:paraId="0FBECADB" w14:textId="77777777" w:rsidR="00AB0BB9" w:rsidRDefault="00AB0BB9" w:rsidP="002123EF">
            <w:pPr>
              <w:pStyle w:val="TableSubheading"/>
            </w:pPr>
            <w:r>
              <w:t>District-Level Indicators</w:t>
            </w:r>
          </w:p>
        </w:tc>
      </w:tr>
      <w:tr w:rsidR="00AB0BB9" w:rsidRPr="006230C5" w14:paraId="2B4ECCD0" w14:textId="77777777" w:rsidTr="0071381B">
        <w:trPr>
          <w:trHeight w:val="70"/>
          <w:jc w:val="center"/>
        </w:trPr>
        <w:tc>
          <w:tcPr>
            <w:tcW w:w="1885" w:type="dxa"/>
            <w:vMerge/>
            <w:shd w:val="clear" w:color="auto" w:fill="D8E2ED" w:themeFill="accent1" w:themeFillTint="33"/>
            <w:vAlign w:val="center"/>
          </w:tcPr>
          <w:p w14:paraId="2B4C8A0C" w14:textId="77777777" w:rsidR="00AB0BB9" w:rsidRPr="006230C5" w:rsidRDefault="00AB0BB9" w:rsidP="00F7197C">
            <w:pPr>
              <w:pStyle w:val="TableCellText"/>
            </w:pPr>
          </w:p>
        </w:tc>
        <w:tc>
          <w:tcPr>
            <w:tcW w:w="9443" w:type="dxa"/>
          </w:tcPr>
          <w:p w14:paraId="3258A5E2" w14:textId="77777777" w:rsidR="00AB0BB9" w:rsidRPr="003C381A" w:rsidRDefault="00AB0BB9" w:rsidP="00F7197C">
            <w:pPr>
              <w:pStyle w:val="TableText"/>
              <w:rPr>
                <w:i/>
              </w:rPr>
            </w:pPr>
            <w:r w:rsidRPr="003C381A">
              <w:rPr>
                <w:i/>
              </w:rPr>
              <w:t>3.3.1: District leaders have developed effective strategies to recruit and select teacher leaders.</w:t>
            </w:r>
          </w:p>
          <w:p w14:paraId="0DE0996F" w14:textId="77777777" w:rsidR="00AB0BB9" w:rsidRPr="00D71402" w:rsidRDefault="00AB0BB9" w:rsidP="00F7197C">
            <w:pPr>
              <w:pStyle w:val="TableText"/>
            </w:pPr>
            <w:r w:rsidRPr="00D71402">
              <w:t>District leaders may demonstrate</w:t>
            </w:r>
            <w:r>
              <w:rPr>
                <w:color w:val="000000"/>
              </w:rPr>
              <w:t xml:space="preserve"> or </w:t>
            </w:r>
            <w:r w:rsidRPr="00D71402">
              <w:t>support this by</w:t>
            </w:r>
          </w:p>
          <w:p w14:paraId="7C6AF1FD" w14:textId="77777777" w:rsidR="00AB0BB9" w:rsidRPr="00BB4930" w:rsidRDefault="00AB0BB9" w:rsidP="00F7197C">
            <w:pPr>
              <w:pStyle w:val="TableBullet1"/>
              <w:numPr>
                <w:ilvl w:val="0"/>
                <w:numId w:val="3"/>
              </w:numPr>
            </w:pPr>
            <w:r>
              <w:t>D</w:t>
            </w:r>
            <w:r w:rsidRPr="00BB4930">
              <w:t>eveloping hiring tools for teacher leader roles (New Leaders, 2015).</w:t>
            </w:r>
          </w:p>
          <w:p w14:paraId="2DD27FBB" w14:textId="77777777" w:rsidR="00AB0BB9" w:rsidRPr="006230C5" w:rsidRDefault="00AB0BB9" w:rsidP="00F7197C">
            <w:pPr>
              <w:pStyle w:val="TableBullet1"/>
              <w:numPr>
                <w:ilvl w:val="0"/>
                <w:numId w:val="3"/>
              </w:numPr>
            </w:pPr>
            <w:r>
              <w:t>U</w:t>
            </w:r>
            <w:r w:rsidRPr="00BB4930">
              <w:t>sing the results of a fair, accurate, and reliable evaluation and support system to identify effective teacher leaders (New Leaders, 2015).</w:t>
            </w:r>
          </w:p>
        </w:tc>
        <w:tc>
          <w:tcPr>
            <w:tcW w:w="1632" w:type="dxa"/>
          </w:tcPr>
          <w:p w14:paraId="7F7AF67B" w14:textId="77777777" w:rsidR="00AB0BB9" w:rsidRDefault="00F7197C" w:rsidP="002123EF">
            <w:pPr>
              <w:spacing w:before="120" w:after="40"/>
              <w:jc w:val="center"/>
            </w:pPr>
            <w:r>
              <w:sym w:font="Wingdings 2" w:char="F099"/>
            </w:r>
            <w:r>
              <w:t> </w:t>
            </w:r>
            <w:r>
              <w:sym w:font="Wingdings 2" w:char="F099"/>
            </w:r>
            <w:r>
              <w:t> </w:t>
            </w:r>
            <w:r>
              <w:sym w:font="Wingdings 2" w:char="F099"/>
            </w:r>
            <w:r>
              <w:t> </w:t>
            </w:r>
            <w:r>
              <w:sym w:font="Wingdings 2" w:char="F099"/>
            </w:r>
          </w:p>
        </w:tc>
      </w:tr>
      <w:tr w:rsidR="00AB0BB9" w:rsidRPr="006230C5" w14:paraId="1B22179D" w14:textId="77777777" w:rsidTr="0071381B">
        <w:trPr>
          <w:trHeight w:val="70"/>
          <w:jc w:val="center"/>
        </w:trPr>
        <w:tc>
          <w:tcPr>
            <w:tcW w:w="1885" w:type="dxa"/>
            <w:vMerge/>
            <w:shd w:val="clear" w:color="auto" w:fill="D8E2ED" w:themeFill="accent1" w:themeFillTint="33"/>
            <w:vAlign w:val="center"/>
          </w:tcPr>
          <w:p w14:paraId="0914126B" w14:textId="77777777" w:rsidR="00AB0BB9" w:rsidRPr="006230C5" w:rsidRDefault="00AB0BB9" w:rsidP="00F7197C">
            <w:pPr>
              <w:pStyle w:val="TableCellText"/>
            </w:pPr>
          </w:p>
        </w:tc>
        <w:tc>
          <w:tcPr>
            <w:tcW w:w="11075" w:type="dxa"/>
            <w:gridSpan w:val="2"/>
            <w:shd w:val="clear" w:color="auto" w:fill="D8E2ED"/>
            <w:vAlign w:val="center"/>
          </w:tcPr>
          <w:p w14:paraId="621357F4" w14:textId="77777777" w:rsidR="00AB0BB9" w:rsidRDefault="00AB0BB9" w:rsidP="002123EF">
            <w:pPr>
              <w:pStyle w:val="TableSubheading"/>
            </w:pPr>
            <w:r>
              <w:t>School-Level Indicators</w:t>
            </w:r>
          </w:p>
        </w:tc>
      </w:tr>
      <w:tr w:rsidR="00AB0BB9" w:rsidRPr="006230C5" w14:paraId="7F55AD4A" w14:textId="77777777" w:rsidTr="0071381B">
        <w:trPr>
          <w:trHeight w:val="70"/>
          <w:jc w:val="center"/>
        </w:trPr>
        <w:tc>
          <w:tcPr>
            <w:tcW w:w="1885" w:type="dxa"/>
            <w:vMerge/>
            <w:shd w:val="clear" w:color="auto" w:fill="D8E2ED" w:themeFill="accent1" w:themeFillTint="33"/>
            <w:vAlign w:val="center"/>
          </w:tcPr>
          <w:p w14:paraId="05F0B210" w14:textId="77777777" w:rsidR="00AB0BB9" w:rsidRPr="006230C5" w:rsidRDefault="00AB0BB9" w:rsidP="00F7197C">
            <w:pPr>
              <w:pStyle w:val="TableCellText"/>
            </w:pPr>
          </w:p>
        </w:tc>
        <w:tc>
          <w:tcPr>
            <w:tcW w:w="9443" w:type="dxa"/>
            <w:vAlign w:val="center"/>
          </w:tcPr>
          <w:p w14:paraId="7DEBC2FC" w14:textId="77777777" w:rsidR="00AB0BB9" w:rsidRPr="003C381A" w:rsidRDefault="00AB0BB9" w:rsidP="00F7197C">
            <w:pPr>
              <w:pStyle w:val="TableText"/>
              <w:rPr>
                <w:i/>
                <w:color w:val="000000"/>
              </w:rPr>
            </w:pPr>
            <w:r w:rsidRPr="003C381A">
              <w:rPr>
                <w:i/>
              </w:rPr>
              <w:t xml:space="preserve">3.3.2: </w:t>
            </w:r>
            <w:r w:rsidRPr="003C381A">
              <w:rPr>
                <w:i/>
                <w:color w:val="000000"/>
              </w:rPr>
              <w:t>School leaders identify and foster teacher leadership talent (Danielson, n.d.).</w:t>
            </w:r>
          </w:p>
          <w:p w14:paraId="58A44012" w14:textId="77777777" w:rsidR="00AB0BB9" w:rsidRPr="00D71402" w:rsidRDefault="00AB0BB9" w:rsidP="00F7197C">
            <w:pPr>
              <w:pStyle w:val="TableText"/>
              <w:rPr>
                <w:color w:val="000000"/>
              </w:rPr>
            </w:pPr>
            <w:r w:rsidRPr="00D71402">
              <w:rPr>
                <w:color w:val="000000"/>
              </w:rPr>
              <w:t>School leaders may demonstrate</w:t>
            </w:r>
            <w:r>
              <w:rPr>
                <w:color w:val="000000"/>
              </w:rPr>
              <w:t xml:space="preserve"> or </w:t>
            </w:r>
            <w:r w:rsidRPr="00D71402">
              <w:rPr>
                <w:color w:val="000000"/>
              </w:rPr>
              <w:t>support this by</w:t>
            </w:r>
          </w:p>
          <w:p w14:paraId="303ADC90" w14:textId="77777777" w:rsidR="00AB0BB9" w:rsidRPr="00BB4930" w:rsidRDefault="00AB0BB9" w:rsidP="00F7197C">
            <w:pPr>
              <w:pStyle w:val="TableBullet1"/>
              <w:numPr>
                <w:ilvl w:val="0"/>
                <w:numId w:val="3"/>
              </w:numPr>
            </w:pPr>
            <w:r>
              <w:t>U</w:t>
            </w:r>
            <w:r w:rsidRPr="00BB4930">
              <w:t xml:space="preserve">nderstanding </w:t>
            </w:r>
            <w:r>
              <w:t xml:space="preserve">the </w:t>
            </w:r>
            <w:r w:rsidRPr="00BB4930">
              <w:t>characteristics predictive of teacher leader effectiveness and screen</w:t>
            </w:r>
            <w:r>
              <w:t>ing</w:t>
            </w:r>
            <w:r w:rsidRPr="00BB4930">
              <w:t xml:space="preserve"> for such characteristics (New Leaders, 2015).</w:t>
            </w:r>
          </w:p>
          <w:p w14:paraId="5D2C5AF9" w14:textId="77777777" w:rsidR="00AB0BB9" w:rsidRPr="00E87582" w:rsidRDefault="00AB0BB9" w:rsidP="00F7197C">
            <w:pPr>
              <w:pStyle w:val="TableBullet1"/>
              <w:numPr>
                <w:ilvl w:val="0"/>
                <w:numId w:val="3"/>
              </w:numPr>
            </w:pPr>
            <w:r>
              <w:t>U</w:t>
            </w:r>
            <w:r w:rsidRPr="00BB4930">
              <w:t>nderstanding school leader competencies and responsibilities and determin</w:t>
            </w:r>
            <w:r>
              <w:t>ing</w:t>
            </w:r>
            <w:r w:rsidRPr="00BB4930">
              <w:t xml:space="preserve"> what responsibilities can be distributed to teacher leaders.</w:t>
            </w:r>
          </w:p>
        </w:tc>
        <w:tc>
          <w:tcPr>
            <w:tcW w:w="1632" w:type="dxa"/>
          </w:tcPr>
          <w:p w14:paraId="09AAFA6C" w14:textId="77777777" w:rsidR="00AB0BB9" w:rsidRDefault="00F7197C" w:rsidP="002123EF">
            <w:pPr>
              <w:spacing w:before="120" w:after="40"/>
              <w:jc w:val="center"/>
            </w:pPr>
            <w:r>
              <w:sym w:font="Wingdings 2" w:char="F099"/>
            </w:r>
            <w:r>
              <w:t> </w:t>
            </w:r>
            <w:r>
              <w:sym w:font="Wingdings 2" w:char="F099"/>
            </w:r>
            <w:r>
              <w:t> </w:t>
            </w:r>
            <w:r>
              <w:sym w:font="Wingdings 2" w:char="F099"/>
            </w:r>
            <w:r>
              <w:t> </w:t>
            </w:r>
            <w:r>
              <w:sym w:font="Wingdings 2" w:char="F099"/>
            </w:r>
          </w:p>
        </w:tc>
      </w:tr>
      <w:tr w:rsidR="00AB0BB9" w:rsidRPr="006230C5" w14:paraId="3DDE5A0A" w14:textId="77777777" w:rsidTr="0071381B">
        <w:trPr>
          <w:trHeight w:val="70"/>
          <w:jc w:val="center"/>
        </w:trPr>
        <w:tc>
          <w:tcPr>
            <w:tcW w:w="1885" w:type="dxa"/>
            <w:vMerge/>
            <w:shd w:val="clear" w:color="auto" w:fill="D8E2ED" w:themeFill="accent1" w:themeFillTint="33"/>
            <w:vAlign w:val="center"/>
          </w:tcPr>
          <w:p w14:paraId="14E5E898" w14:textId="77777777" w:rsidR="00AB0BB9" w:rsidRPr="006230C5" w:rsidRDefault="00AB0BB9" w:rsidP="00F7197C">
            <w:pPr>
              <w:pStyle w:val="TableCellText"/>
            </w:pPr>
          </w:p>
        </w:tc>
        <w:tc>
          <w:tcPr>
            <w:tcW w:w="9443" w:type="dxa"/>
            <w:vAlign w:val="center"/>
          </w:tcPr>
          <w:p w14:paraId="5318DAAC" w14:textId="77777777" w:rsidR="00AB0BB9" w:rsidRPr="003C381A" w:rsidRDefault="00AB0BB9" w:rsidP="00F7197C">
            <w:pPr>
              <w:pStyle w:val="TableText"/>
              <w:rPr>
                <w:i/>
                <w:color w:val="000000"/>
              </w:rPr>
            </w:pPr>
            <w:r w:rsidRPr="003C381A">
              <w:rPr>
                <w:i/>
              </w:rPr>
              <w:t xml:space="preserve">3.3.3: </w:t>
            </w:r>
            <w:r w:rsidRPr="003C381A">
              <w:rPr>
                <w:i/>
                <w:color w:val="000000"/>
              </w:rPr>
              <w:t>School leaders fill teacher leader roles using a fair and transparent selection process (Aspen</w:t>
            </w:r>
            <w:r>
              <w:rPr>
                <w:i/>
                <w:color w:val="000000"/>
              </w:rPr>
              <w:t xml:space="preserve"> Institute</w:t>
            </w:r>
            <w:r w:rsidRPr="003C381A">
              <w:rPr>
                <w:i/>
                <w:color w:val="000000"/>
              </w:rPr>
              <w:t>, 2014; Battelle</w:t>
            </w:r>
            <w:r>
              <w:rPr>
                <w:i/>
                <w:color w:val="000000"/>
              </w:rPr>
              <w:t xml:space="preserve"> for Kids</w:t>
            </w:r>
            <w:r w:rsidRPr="003C381A">
              <w:rPr>
                <w:i/>
                <w:color w:val="000000"/>
              </w:rPr>
              <w:t>, 2015).</w:t>
            </w:r>
          </w:p>
          <w:p w14:paraId="7B89CEF3" w14:textId="77777777" w:rsidR="00AB0BB9" w:rsidRPr="00E87582" w:rsidRDefault="00AB0BB9" w:rsidP="00F7197C">
            <w:pPr>
              <w:pStyle w:val="TableText"/>
            </w:pPr>
            <w:r w:rsidRPr="00D71402">
              <w:rPr>
                <w:color w:val="000000"/>
              </w:rPr>
              <w:t>School leaders may demonstrate</w:t>
            </w:r>
            <w:r>
              <w:rPr>
                <w:color w:val="000000"/>
              </w:rPr>
              <w:t xml:space="preserve"> or </w:t>
            </w:r>
            <w:r w:rsidRPr="00D71402">
              <w:rPr>
                <w:color w:val="000000"/>
              </w:rPr>
              <w:t>support this by</w:t>
            </w:r>
            <w:r>
              <w:rPr>
                <w:color w:val="000000"/>
              </w:rPr>
              <w:t xml:space="preserve"> c</w:t>
            </w:r>
            <w:r w:rsidRPr="00D71402">
              <w:t>ommunicating recruitment and selecting processes and tools to teachers and involving teachers on teacher leader hiring committees</w:t>
            </w:r>
            <w:r>
              <w:t>.</w:t>
            </w:r>
          </w:p>
        </w:tc>
        <w:tc>
          <w:tcPr>
            <w:tcW w:w="1632" w:type="dxa"/>
          </w:tcPr>
          <w:p w14:paraId="70D531A4" w14:textId="77777777" w:rsidR="00AB0BB9" w:rsidRDefault="00F7197C" w:rsidP="002123EF">
            <w:pPr>
              <w:spacing w:before="120" w:after="40"/>
              <w:jc w:val="center"/>
            </w:pPr>
            <w:r>
              <w:sym w:font="Wingdings 2" w:char="F099"/>
            </w:r>
            <w:r>
              <w:t> </w:t>
            </w:r>
            <w:r>
              <w:sym w:font="Wingdings 2" w:char="F099"/>
            </w:r>
            <w:r>
              <w:t> </w:t>
            </w:r>
            <w:r>
              <w:sym w:font="Wingdings 2" w:char="F099"/>
            </w:r>
            <w:r>
              <w:t> </w:t>
            </w:r>
            <w:r>
              <w:sym w:font="Wingdings 2" w:char="F099"/>
            </w:r>
          </w:p>
        </w:tc>
      </w:tr>
      <w:tr w:rsidR="00AB0BB9" w:rsidRPr="006230C5" w14:paraId="171E1CB2" w14:textId="77777777" w:rsidTr="0071381B">
        <w:trPr>
          <w:trHeight w:val="70"/>
          <w:jc w:val="center"/>
        </w:trPr>
        <w:tc>
          <w:tcPr>
            <w:tcW w:w="1885" w:type="dxa"/>
            <w:vMerge/>
            <w:shd w:val="clear" w:color="auto" w:fill="D8E2ED" w:themeFill="accent1" w:themeFillTint="33"/>
            <w:vAlign w:val="center"/>
          </w:tcPr>
          <w:p w14:paraId="1630F60C" w14:textId="77777777" w:rsidR="00AB0BB9" w:rsidRPr="006230C5" w:rsidRDefault="00AB0BB9" w:rsidP="00F7197C">
            <w:pPr>
              <w:pStyle w:val="TableCellText"/>
            </w:pPr>
          </w:p>
        </w:tc>
        <w:tc>
          <w:tcPr>
            <w:tcW w:w="9443" w:type="dxa"/>
            <w:vAlign w:val="center"/>
          </w:tcPr>
          <w:p w14:paraId="6F5BD79D" w14:textId="77777777" w:rsidR="00AB0BB9" w:rsidRPr="003C381A" w:rsidRDefault="00AB0BB9" w:rsidP="00F7197C">
            <w:pPr>
              <w:pStyle w:val="TableText"/>
              <w:spacing w:before="30" w:after="30"/>
              <w:rPr>
                <w:i/>
                <w:color w:val="000000"/>
              </w:rPr>
            </w:pPr>
            <w:r w:rsidRPr="003C381A">
              <w:rPr>
                <w:i/>
              </w:rPr>
              <w:t xml:space="preserve">3.3.4: </w:t>
            </w:r>
            <w:r w:rsidRPr="003C381A">
              <w:rPr>
                <w:i/>
                <w:color w:val="000000"/>
              </w:rPr>
              <w:t>School leaders select teacher leaders strategically and thoughtfully to maximize their impact (Battelle</w:t>
            </w:r>
            <w:r>
              <w:rPr>
                <w:i/>
                <w:color w:val="000000"/>
              </w:rPr>
              <w:t xml:space="preserve"> for Kids</w:t>
            </w:r>
            <w:r w:rsidRPr="003C381A">
              <w:rPr>
                <w:i/>
                <w:color w:val="000000"/>
              </w:rPr>
              <w:t>, 2015).</w:t>
            </w:r>
          </w:p>
          <w:p w14:paraId="316B9726" w14:textId="77777777" w:rsidR="00AB0BB9" w:rsidRPr="00D71402" w:rsidRDefault="00AB0BB9" w:rsidP="00F7197C">
            <w:pPr>
              <w:pStyle w:val="TableText"/>
              <w:spacing w:before="30" w:after="30"/>
              <w:rPr>
                <w:color w:val="000000"/>
              </w:rPr>
            </w:pPr>
            <w:r w:rsidRPr="00D71402">
              <w:rPr>
                <w:color w:val="000000"/>
              </w:rPr>
              <w:t>School leaders may demonstrate</w:t>
            </w:r>
            <w:r>
              <w:rPr>
                <w:color w:val="000000"/>
              </w:rPr>
              <w:t xml:space="preserve"> or </w:t>
            </w:r>
            <w:r w:rsidRPr="00D71402">
              <w:rPr>
                <w:color w:val="000000"/>
              </w:rPr>
              <w:t>support this by</w:t>
            </w:r>
          </w:p>
          <w:p w14:paraId="0792630D" w14:textId="77777777" w:rsidR="00AB0BB9" w:rsidRPr="00BB4930" w:rsidRDefault="00AB0BB9" w:rsidP="00F7197C">
            <w:pPr>
              <w:pStyle w:val="TableBullet1"/>
              <w:numPr>
                <w:ilvl w:val="0"/>
                <w:numId w:val="3"/>
              </w:numPr>
              <w:spacing w:before="30" w:after="30"/>
            </w:pPr>
            <w:r>
              <w:t>L</w:t>
            </w:r>
            <w:r w:rsidRPr="00BB4930">
              <w:t>everaging strong talent management skills and authority to hire and promote their staff (New Leaders, 2015).</w:t>
            </w:r>
          </w:p>
          <w:p w14:paraId="15EE9FD3" w14:textId="77777777" w:rsidR="00AB0BB9" w:rsidRPr="00BB4930" w:rsidRDefault="00AB0BB9" w:rsidP="00F7197C">
            <w:pPr>
              <w:pStyle w:val="TableBullet1"/>
              <w:numPr>
                <w:ilvl w:val="0"/>
                <w:numId w:val="3"/>
              </w:numPr>
              <w:spacing w:before="30" w:after="30"/>
            </w:pPr>
            <w:r>
              <w:t>C</w:t>
            </w:r>
            <w:r w:rsidRPr="00BB4930">
              <w:t>reating teacher leadership positions tailored to meet school needs (New Leaders, 2015).</w:t>
            </w:r>
          </w:p>
          <w:p w14:paraId="7E761AAB" w14:textId="77777777" w:rsidR="00AB0BB9" w:rsidRPr="00E87582" w:rsidRDefault="00AB0BB9" w:rsidP="00F7197C">
            <w:pPr>
              <w:pStyle w:val="TableBullet1"/>
              <w:numPr>
                <w:ilvl w:val="0"/>
                <w:numId w:val="3"/>
              </w:numPr>
              <w:spacing w:before="30" w:after="30"/>
            </w:pPr>
            <w:r>
              <w:t>H</w:t>
            </w:r>
            <w:r w:rsidRPr="00BB4930">
              <w:t>iring teacher leaders with the knowledge and skills to meet school improvement needs.</w:t>
            </w:r>
          </w:p>
        </w:tc>
        <w:tc>
          <w:tcPr>
            <w:tcW w:w="1632" w:type="dxa"/>
          </w:tcPr>
          <w:p w14:paraId="13EA1B18" w14:textId="77777777" w:rsidR="00AB0BB9" w:rsidRDefault="00F7197C" w:rsidP="002123EF">
            <w:pPr>
              <w:spacing w:before="120" w:after="40"/>
              <w:jc w:val="center"/>
            </w:pPr>
            <w:r>
              <w:sym w:font="Wingdings 2" w:char="F099"/>
            </w:r>
            <w:r>
              <w:t> </w:t>
            </w:r>
            <w:r>
              <w:sym w:font="Wingdings 2" w:char="F099"/>
            </w:r>
            <w:r>
              <w:t> </w:t>
            </w:r>
            <w:r>
              <w:sym w:font="Wingdings 2" w:char="F099"/>
            </w:r>
            <w:r>
              <w:t> </w:t>
            </w:r>
            <w:r>
              <w:sym w:font="Wingdings 2" w:char="F099"/>
            </w:r>
          </w:p>
        </w:tc>
      </w:tr>
      <w:tr w:rsidR="00994FA8" w:rsidRPr="006230C5" w14:paraId="6233F1E9" w14:textId="77777777" w:rsidTr="00B849C1">
        <w:trPr>
          <w:trHeight w:val="2880"/>
          <w:jc w:val="center"/>
        </w:trPr>
        <w:tc>
          <w:tcPr>
            <w:tcW w:w="1885" w:type="dxa"/>
            <w:shd w:val="clear" w:color="auto" w:fill="D8E2ED" w:themeFill="accent1" w:themeFillTint="33"/>
            <w:vAlign w:val="center"/>
          </w:tcPr>
          <w:p w14:paraId="3BB171C3" w14:textId="32DDF7EE" w:rsidR="00994FA8" w:rsidRDefault="00994FA8" w:rsidP="002E54C5">
            <w:pPr>
              <w:pStyle w:val="TableSubheading"/>
            </w:pPr>
            <w:r>
              <w:lastRenderedPageBreak/>
              <w:t>3.3 Evidence</w:t>
            </w:r>
          </w:p>
        </w:tc>
        <w:tc>
          <w:tcPr>
            <w:tcW w:w="11075" w:type="dxa"/>
            <w:gridSpan w:val="2"/>
            <w:shd w:val="clear" w:color="auto" w:fill="auto"/>
            <w:vAlign w:val="center"/>
          </w:tcPr>
          <w:p w14:paraId="21660754" w14:textId="77777777" w:rsidR="00994FA8" w:rsidRDefault="00994FA8" w:rsidP="002E54C5">
            <w:pPr>
              <w:pStyle w:val="TableText"/>
            </w:pPr>
          </w:p>
        </w:tc>
      </w:tr>
      <w:tr w:rsidR="00994FA8" w:rsidRPr="006230C5" w14:paraId="2E01C2E8" w14:textId="77777777" w:rsidTr="00B849C1">
        <w:trPr>
          <w:trHeight w:val="2880"/>
          <w:jc w:val="center"/>
        </w:trPr>
        <w:tc>
          <w:tcPr>
            <w:tcW w:w="1885" w:type="dxa"/>
            <w:shd w:val="clear" w:color="auto" w:fill="D8E2ED" w:themeFill="accent1" w:themeFillTint="33"/>
            <w:vAlign w:val="center"/>
          </w:tcPr>
          <w:p w14:paraId="7DD47406" w14:textId="482E9BEE" w:rsidR="00994FA8" w:rsidRDefault="00994FA8" w:rsidP="002E54C5">
            <w:pPr>
              <w:pStyle w:val="TableSubheading"/>
            </w:pPr>
            <w:r>
              <w:t>3.3 Next Steps</w:t>
            </w:r>
          </w:p>
        </w:tc>
        <w:tc>
          <w:tcPr>
            <w:tcW w:w="11075" w:type="dxa"/>
            <w:gridSpan w:val="2"/>
            <w:shd w:val="clear" w:color="auto" w:fill="auto"/>
            <w:vAlign w:val="center"/>
          </w:tcPr>
          <w:p w14:paraId="5A73F819" w14:textId="77777777" w:rsidR="00994FA8" w:rsidRDefault="00994FA8" w:rsidP="002E54C5">
            <w:pPr>
              <w:pStyle w:val="TableText"/>
            </w:pPr>
          </w:p>
        </w:tc>
      </w:tr>
      <w:tr w:rsidR="00AB0BB9" w:rsidRPr="006230C5" w14:paraId="532F17B5" w14:textId="77777777" w:rsidTr="0071381B">
        <w:trPr>
          <w:trHeight w:val="70"/>
          <w:jc w:val="center"/>
        </w:trPr>
        <w:tc>
          <w:tcPr>
            <w:tcW w:w="1885" w:type="dxa"/>
            <w:vMerge w:val="restart"/>
            <w:shd w:val="clear" w:color="auto" w:fill="D8E2ED" w:themeFill="accent1" w:themeFillTint="33"/>
            <w:vAlign w:val="center"/>
          </w:tcPr>
          <w:p w14:paraId="793F9C3F" w14:textId="77777777" w:rsidR="00AB0BB9" w:rsidRPr="006230C5" w:rsidRDefault="00AB0BB9" w:rsidP="00B849C1">
            <w:pPr>
              <w:pStyle w:val="TableSubheading"/>
              <w:pageBreakBefore/>
            </w:pPr>
            <w:r>
              <w:lastRenderedPageBreak/>
              <w:t xml:space="preserve">3.4: </w:t>
            </w:r>
            <w:r w:rsidRPr="00D71402">
              <w:t xml:space="preserve">Recognition and </w:t>
            </w:r>
            <w:r>
              <w:t>C</w:t>
            </w:r>
            <w:r w:rsidRPr="00D71402">
              <w:t>ompensation</w:t>
            </w:r>
          </w:p>
        </w:tc>
        <w:tc>
          <w:tcPr>
            <w:tcW w:w="11075" w:type="dxa"/>
            <w:gridSpan w:val="2"/>
            <w:shd w:val="clear" w:color="auto" w:fill="D8E2ED"/>
            <w:vAlign w:val="center"/>
          </w:tcPr>
          <w:p w14:paraId="185A16F3" w14:textId="77777777" w:rsidR="00AB0BB9" w:rsidRDefault="00AB0BB9" w:rsidP="002123EF">
            <w:pPr>
              <w:pStyle w:val="TableSubheading"/>
            </w:pPr>
            <w:r>
              <w:t>District-Level Indicators</w:t>
            </w:r>
          </w:p>
        </w:tc>
      </w:tr>
      <w:tr w:rsidR="00AB0BB9" w:rsidRPr="006230C5" w14:paraId="10F645D0" w14:textId="77777777" w:rsidTr="0071381B">
        <w:trPr>
          <w:trHeight w:val="70"/>
          <w:jc w:val="center"/>
        </w:trPr>
        <w:tc>
          <w:tcPr>
            <w:tcW w:w="1885" w:type="dxa"/>
            <w:vMerge/>
            <w:shd w:val="clear" w:color="auto" w:fill="D8E2ED" w:themeFill="accent1" w:themeFillTint="33"/>
            <w:vAlign w:val="center"/>
          </w:tcPr>
          <w:p w14:paraId="50AD53C5" w14:textId="77777777" w:rsidR="00AB0BB9" w:rsidRPr="006230C5" w:rsidRDefault="00AB0BB9" w:rsidP="00F7197C">
            <w:pPr>
              <w:pStyle w:val="TableCellText"/>
            </w:pPr>
          </w:p>
        </w:tc>
        <w:tc>
          <w:tcPr>
            <w:tcW w:w="9443" w:type="dxa"/>
            <w:vAlign w:val="center"/>
          </w:tcPr>
          <w:p w14:paraId="24737E51" w14:textId="77777777" w:rsidR="00AB0BB9" w:rsidRPr="003C381A" w:rsidRDefault="00AB0BB9" w:rsidP="00F7197C">
            <w:pPr>
              <w:pStyle w:val="TableText"/>
              <w:spacing w:before="30" w:after="30"/>
              <w:rPr>
                <w:i/>
              </w:rPr>
            </w:pPr>
            <w:r w:rsidRPr="003C381A">
              <w:rPr>
                <w:i/>
              </w:rPr>
              <w:t>3.4.1: District leaders ensure that teacher leaders are compensated for additional workload (salary or stipend; CSTP, 2010).</w:t>
            </w:r>
          </w:p>
          <w:p w14:paraId="7DC1A36B" w14:textId="77777777" w:rsidR="00AB0BB9" w:rsidRPr="0028642A" w:rsidRDefault="00AB0BB9" w:rsidP="00F7197C">
            <w:pPr>
              <w:pStyle w:val="TableText"/>
              <w:spacing w:before="30" w:after="30"/>
            </w:pPr>
            <w:r w:rsidRPr="00D71402">
              <w:t>District leaders may demonstrate</w:t>
            </w:r>
            <w:r>
              <w:rPr>
                <w:color w:val="000000"/>
              </w:rPr>
              <w:t xml:space="preserve"> or </w:t>
            </w:r>
            <w:r w:rsidRPr="00D71402">
              <w:t>support this by</w:t>
            </w:r>
            <w:r>
              <w:t xml:space="preserve"> p</w:t>
            </w:r>
            <w:r w:rsidRPr="00D71402">
              <w:t>roviding more competitive financial incentives (e.g., salary increases or stipends) to teachers ready to lead for taking positions in high-need schools or to teachers who take on additional leadership responsibilities in high-need schools (</w:t>
            </w:r>
            <w:r>
              <w:t>New Leaders, 2015</w:t>
            </w:r>
            <w:r w:rsidRPr="00D71402">
              <w:t>)</w:t>
            </w:r>
            <w:r>
              <w:t>.</w:t>
            </w:r>
          </w:p>
        </w:tc>
        <w:tc>
          <w:tcPr>
            <w:tcW w:w="1632" w:type="dxa"/>
          </w:tcPr>
          <w:p w14:paraId="08A73058" w14:textId="77777777" w:rsidR="00AB0BB9" w:rsidRDefault="00F7197C" w:rsidP="002123EF">
            <w:pPr>
              <w:spacing w:before="120" w:after="40"/>
              <w:jc w:val="center"/>
            </w:pPr>
            <w:r>
              <w:sym w:font="Wingdings 2" w:char="F099"/>
            </w:r>
            <w:r>
              <w:t> </w:t>
            </w:r>
            <w:r>
              <w:sym w:font="Wingdings 2" w:char="F099"/>
            </w:r>
            <w:r>
              <w:t> </w:t>
            </w:r>
            <w:r>
              <w:sym w:font="Wingdings 2" w:char="F099"/>
            </w:r>
            <w:r>
              <w:t> </w:t>
            </w:r>
            <w:r>
              <w:sym w:font="Wingdings 2" w:char="F099"/>
            </w:r>
          </w:p>
        </w:tc>
      </w:tr>
      <w:tr w:rsidR="00AB0BB9" w:rsidRPr="006230C5" w14:paraId="62E2E7EC" w14:textId="77777777" w:rsidTr="0071381B">
        <w:trPr>
          <w:trHeight w:val="70"/>
          <w:jc w:val="center"/>
        </w:trPr>
        <w:tc>
          <w:tcPr>
            <w:tcW w:w="1885" w:type="dxa"/>
            <w:vMerge/>
            <w:shd w:val="clear" w:color="auto" w:fill="D8E2ED" w:themeFill="accent1" w:themeFillTint="33"/>
            <w:vAlign w:val="center"/>
          </w:tcPr>
          <w:p w14:paraId="52E0E59F" w14:textId="77777777" w:rsidR="00AB0BB9" w:rsidRPr="006230C5" w:rsidRDefault="00AB0BB9" w:rsidP="00F7197C">
            <w:pPr>
              <w:pStyle w:val="TableCellText"/>
            </w:pPr>
          </w:p>
        </w:tc>
        <w:tc>
          <w:tcPr>
            <w:tcW w:w="11075" w:type="dxa"/>
            <w:gridSpan w:val="2"/>
            <w:shd w:val="clear" w:color="auto" w:fill="D8E2ED"/>
            <w:vAlign w:val="center"/>
          </w:tcPr>
          <w:p w14:paraId="18D5F349" w14:textId="77777777" w:rsidR="00AB0BB9" w:rsidRDefault="00AB0BB9" w:rsidP="002123EF">
            <w:pPr>
              <w:pStyle w:val="TableSubheading"/>
            </w:pPr>
            <w:r>
              <w:t>School-Level Indicators</w:t>
            </w:r>
          </w:p>
        </w:tc>
      </w:tr>
      <w:tr w:rsidR="00AB0BB9" w:rsidRPr="006230C5" w14:paraId="41CDE916" w14:textId="77777777" w:rsidTr="0071381B">
        <w:trPr>
          <w:trHeight w:val="70"/>
          <w:jc w:val="center"/>
        </w:trPr>
        <w:tc>
          <w:tcPr>
            <w:tcW w:w="1885" w:type="dxa"/>
            <w:vMerge/>
            <w:shd w:val="clear" w:color="auto" w:fill="D8E2ED" w:themeFill="accent1" w:themeFillTint="33"/>
            <w:vAlign w:val="center"/>
          </w:tcPr>
          <w:p w14:paraId="35E82F9D" w14:textId="77777777" w:rsidR="00AB0BB9" w:rsidRPr="006230C5" w:rsidRDefault="00AB0BB9" w:rsidP="00F7197C">
            <w:pPr>
              <w:pStyle w:val="TableCellText"/>
            </w:pPr>
          </w:p>
        </w:tc>
        <w:tc>
          <w:tcPr>
            <w:tcW w:w="9443" w:type="dxa"/>
            <w:vAlign w:val="center"/>
          </w:tcPr>
          <w:p w14:paraId="27775C93" w14:textId="77777777" w:rsidR="00AB0BB9" w:rsidRPr="003C381A" w:rsidRDefault="00AB0BB9" w:rsidP="00F7197C">
            <w:pPr>
              <w:pStyle w:val="TableText"/>
              <w:spacing w:before="30" w:after="30"/>
              <w:rPr>
                <w:i/>
                <w:color w:val="000000"/>
              </w:rPr>
            </w:pPr>
            <w:r w:rsidRPr="003C381A">
              <w:rPr>
                <w:i/>
              </w:rPr>
              <w:t xml:space="preserve">3.4.2: </w:t>
            </w:r>
            <w:r w:rsidRPr="003C381A">
              <w:rPr>
                <w:i/>
                <w:color w:val="000000"/>
              </w:rPr>
              <w:t>School leaders recognize and give credit to teacher leaders for their leadership successes while ensuring that they share responsibility with teacher leaders for problematic or difficult situations or outcomes (Katzenmeyer &amp; Moller, 2009; Landers, 2013; Yukon Education, 2013).</w:t>
            </w:r>
          </w:p>
          <w:p w14:paraId="29273245" w14:textId="77777777" w:rsidR="00AB0BB9" w:rsidRPr="00D71402" w:rsidRDefault="00AB0BB9" w:rsidP="00F7197C">
            <w:pPr>
              <w:pStyle w:val="TableText"/>
              <w:spacing w:before="30" w:after="30"/>
              <w:rPr>
                <w:color w:val="000000"/>
              </w:rPr>
            </w:pPr>
            <w:r w:rsidRPr="00D71402">
              <w:rPr>
                <w:color w:val="000000"/>
              </w:rPr>
              <w:t>School leaders may demonstrate</w:t>
            </w:r>
            <w:r>
              <w:rPr>
                <w:color w:val="000000"/>
              </w:rPr>
              <w:t xml:space="preserve"> or </w:t>
            </w:r>
            <w:r w:rsidRPr="00D71402">
              <w:rPr>
                <w:color w:val="000000"/>
              </w:rPr>
              <w:t>support this by</w:t>
            </w:r>
          </w:p>
          <w:p w14:paraId="5FC043C0" w14:textId="77777777" w:rsidR="00AB0BB9" w:rsidRPr="00BB4930" w:rsidRDefault="00AB0BB9" w:rsidP="00F7197C">
            <w:pPr>
              <w:pStyle w:val="TableBullet1"/>
              <w:numPr>
                <w:ilvl w:val="0"/>
                <w:numId w:val="3"/>
              </w:numPr>
              <w:spacing w:before="30" w:after="30"/>
            </w:pPr>
            <w:r>
              <w:t>R</w:t>
            </w:r>
            <w:r w:rsidRPr="00BB4930">
              <w:t xml:space="preserve">ecognizing and involving teacher leaders in schoolwide meetings and convocations. </w:t>
            </w:r>
          </w:p>
          <w:p w14:paraId="6DF40FEA" w14:textId="77777777" w:rsidR="00AB0BB9" w:rsidRPr="00BB4930" w:rsidRDefault="00AB0BB9" w:rsidP="00F7197C">
            <w:pPr>
              <w:pStyle w:val="TableBullet1"/>
              <w:numPr>
                <w:ilvl w:val="0"/>
                <w:numId w:val="3"/>
              </w:numPr>
              <w:spacing w:before="30" w:after="30"/>
            </w:pPr>
            <w:r>
              <w:t>R</w:t>
            </w:r>
            <w:r w:rsidRPr="00BB4930">
              <w:t xml:space="preserve">ecognizing and acting when teacher leaders need support to engage in difficult conversations with other teachers. </w:t>
            </w:r>
          </w:p>
          <w:p w14:paraId="471364D1" w14:textId="77777777" w:rsidR="00AB0BB9" w:rsidRPr="00E87582" w:rsidRDefault="00AB0BB9" w:rsidP="00F7197C">
            <w:pPr>
              <w:pStyle w:val="TableBullet1"/>
              <w:numPr>
                <w:ilvl w:val="0"/>
                <w:numId w:val="3"/>
              </w:numPr>
              <w:spacing w:before="30" w:after="30"/>
            </w:pPr>
            <w:r>
              <w:t>P</w:t>
            </w:r>
            <w:r w:rsidRPr="00BB4930">
              <w:t>roviding competitive financial incentives for teachers to take on leadership responsibilities (New Leaders, 2015).</w:t>
            </w:r>
          </w:p>
        </w:tc>
        <w:tc>
          <w:tcPr>
            <w:tcW w:w="1632" w:type="dxa"/>
          </w:tcPr>
          <w:p w14:paraId="4E0F737A" w14:textId="77777777" w:rsidR="00AB0BB9" w:rsidRDefault="00F7197C" w:rsidP="002123EF">
            <w:pPr>
              <w:spacing w:before="120" w:after="40"/>
              <w:jc w:val="center"/>
            </w:pPr>
            <w:r>
              <w:sym w:font="Wingdings 2" w:char="F099"/>
            </w:r>
            <w:r>
              <w:t> </w:t>
            </w:r>
            <w:r>
              <w:sym w:font="Wingdings 2" w:char="F099"/>
            </w:r>
            <w:r>
              <w:t> </w:t>
            </w:r>
            <w:r>
              <w:sym w:font="Wingdings 2" w:char="F099"/>
            </w:r>
            <w:r>
              <w:t> </w:t>
            </w:r>
            <w:r>
              <w:sym w:font="Wingdings 2" w:char="F099"/>
            </w:r>
          </w:p>
        </w:tc>
      </w:tr>
      <w:tr w:rsidR="00994FA8" w:rsidRPr="006230C5" w14:paraId="469C659B" w14:textId="77777777" w:rsidTr="00B849C1">
        <w:trPr>
          <w:trHeight w:val="2880"/>
          <w:jc w:val="center"/>
        </w:trPr>
        <w:tc>
          <w:tcPr>
            <w:tcW w:w="1885" w:type="dxa"/>
            <w:shd w:val="clear" w:color="auto" w:fill="D8E2ED" w:themeFill="accent1" w:themeFillTint="33"/>
            <w:vAlign w:val="center"/>
          </w:tcPr>
          <w:p w14:paraId="1B318A03" w14:textId="08C14F44" w:rsidR="00994FA8" w:rsidRDefault="00994FA8" w:rsidP="002E54C5">
            <w:pPr>
              <w:pStyle w:val="TableSubheading"/>
            </w:pPr>
            <w:r>
              <w:t>3.4 Evidence</w:t>
            </w:r>
          </w:p>
        </w:tc>
        <w:tc>
          <w:tcPr>
            <w:tcW w:w="11075" w:type="dxa"/>
            <w:gridSpan w:val="2"/>
            <w:shd w:val="clear" w:color="auto" w:fill="auto"/>
            <w:vAlign w:val="center"/>
          </w:tcPr>
          <w:p w14:paraId="5688511B" w14:textId="77777777" w:rsidR="00994FA8" w:rsidRDefault="00994FA8" w:rsidP="002E54C5">
            <w:pPr>
              <w:pStyle w:val="TableText"/>
            </w:pPr>
          </w:p>
        </w:tc>
      </w:tr>
      <w:tr w:rsidR="00994FA8" w:rsidRPr="006230C5" w14:paraId="0109CC4C" w14:textId="77777777" w:rsidTr="00B849C1">
        <w:trPr>
          <w:trHeight w:val="2880"/>
          <w:jc w:val="center"/>
        </w:trPr>
        <w:tc>
          <w:tcPr>
            <w:tcW w:w="1885" w:type="dxa"/>
            <w:shd w:val="clear" w:color="auto" w:fill="D8E2ED" w:themeFill="accent1" w:themeFillTint="33"/>
            <w:vAlign w:val="center"/>
          </w:tcPr>
          <w:p w14:paraId="78F2BB41" w14:textId="25924D73" w:rsidR="00994FA8" w:rsidRDefault="00994FA8" w:rsidP="002E54C5">
            <w:pPr>
              <w:pStyle w:val="TableSubheading"/>
            </w:pPr>
            <w:r>
              <w:lastRenderedPageBreak/>
              <w:t>3.4 Next Steps</w:t>
            </w:r>
          </w:p>
        </w:tc>
        <w:tc>
          <w:tcPr>
            <w:tcW w:w="11075" w:type="dxa"/>
            <w:gridSpan w:val="2"/>
            <w:shd w:val="clear" w:color="auto" w:fill="auto"/>
            <w:vAlign w:val="center"/>
          </w:tcPr>
          <w:p w14:paraId="1306A58D" w14:textId="77777777" w:rsidR="00994FA8" w:rsidRDefault="00994FA8" w:rsidP="002E54C5">
            <w:pPr>
              <w:pStyle w:val="TableText"/>
            </w:pPr>
          </w:p>
        </w:tc>
      </w:tr>
      <w:tr w:rsidR="00AB0BB9" w:rsidRPr="006230C5" w14:paraId="12D98134" w14:textId="77777777" w:rsidTr="0071381B">
        <w:trPr>
          <w:trHeight w:val="70"/>
          <w:jc w:val="center"/>
        </w:trPr>
        <w:tc>
          <w:tcPr>
            <w:tcW w:w="1885" w:type="dxa"/>
            <w:vMerge w:val="restart"/>
            <w:shd w:val="clear" w:color="auto" w:fill="D8E2ED" w:themeFill="accent1" w:themeFillTint="33"/>
            <w:vAlign w:val="center"/>
          </w:tcPr>
          <w:p w14:paraId="1373BBB3" w14:textId="77777777" w:rsidR="00AB0BB9" w:rsidRPr="006230C5" w:rsidRDefault="00AB0BB9" w:rsidP="00F7197C">
            <w:pPr>
              <w:pStyle w:val="TableSubheading"/>
              <w:spacing w:after="20"/>
            </w:pPr>
            <w:r>
              <w:t>3.5: Time</w:t>
            </w:r>
          </w:p>
        </w:tc>
        <w:tc>
          <w:tcPr>
            <w:tcW w:w="11075" w:type="dxa"/>
            <w:gridSpan w:val="2"/>
            <w:shd w:val="clear" w:color="auto" w:fill="D8E2ED"/>
            <w:vAlign w:val="center"/>
          </w:tcPr>
          <w:p w14:paraId="59F4792C" w14:textId="77777777" w:rsidR="00AB0BB9" w:rsidRPr="000C49B5" w:rsidRDefault="00AB0BB9" w:rsidP="002123EF">
            <w:pPr>
              <w:pStyle w:val="TableSubheading"/>
            </w:pPr>
            <w:r w:rsidRPr="000C49B5">
              <w:t>District-Level Indicators</w:t>
            </w:r>
          </w:p>
        </w:tc>
      </w:tr>
      <w:tr w:rsidR="00AB0BB9" w:rsidRPr="006230C5" w14:paraId="668E7EB8" w14:textId="77777777" w:rsidTr="0071381B">
        <w:trPr>
          <w:trHeight w:val="70"/>
          <w:jc w:val="center"/>
        </w:trPr>
        <w:tc>
          <w:tcPr>
            <w:tcW w:w="1885" w:type="dxa"/>
            <w:vMerge/>
            <w:shd w:val="clear" w:color="auto" w:fill="D8E2ED" w:themeFill="accent1" w:themeFillTint="33"/>
            <w:vAlign w:val="center"/>
          </w:tcPr>
          <w:p w14:paraId="3D3E50CD" w14:textId="77777777" w:rsidR="00AB0BB9" w:rsidRPr="006230C5" w:rsidRDefault="00AB0BB9" w:rsidP="00F7197C">
            <w:pPr>
              <w:pStyle w:val="TableCellText"/>
              <w:spacing w:before="40" w:after="20"/>
            </w:pPr>
          </w:p>
        </w:tc>
        <w:tc>
          <w:tcPr>
            <w:tcW w:w="9443" w:type="dxa"/>
            <w:vAlign w:val="center"/>
          </w:tcPr>
          <w:p w14:paraId="1AAEA90F" w14:textId="77777777" w:rsidR="00AB0BB9" w:rsidRPr="00F7197C" w:rsidRDefault="00AB0BB9" w:rsidP="00F7197C">
            <w:pPr>
              <w:pStyle w:val="TableText"/>
              <w:spacing w:before="30" w:after="30"/>
              <w:rPr>
                <w:i/>
                <w:spacing w:val="-4"/>
              </w:rPr>
            </w:pPr>
            <w:r w:rsidRPr="00F7197C">
              <w:rPr>
                <w:i/>
                <w:spacing w:val="-4"/>
              </w:rPr>
              <w:t>3.5.1: District leaders ensure that teacher leaders receive adequate time to fulfill additional workloads (CSTP, 2010).</w:t>
            </w:r>
          </w:p>
          <w:p w14:paraId="39985D19" w14:textId="77777777" w:rsidR="00AB0BB9" w:rsidRPr="000C49B5" w:rsidRDefault="00AB0BB9" w:rsidP="00F7197C">
            <w:pPr>
              <w:pStyle w:val="TableText"/>
              <w:spacing w:before="30" w:after="30"/>
            </w:pPr>
            <w:r w:rsidRPr="000C49B5">
              <w:t>District leaders may demonstrate</w:t>
            </w:r>
            <w:r>
              <w:rPr>
                <w:color w:val="000000"/>
              </w:rPr>
              <w:t xml:space="preserve"> or </w:t>
            </w:r>
            <w:r w:rsidRPr="000C49B5">
              <w:t>support this by</w:t>
            </w:r>
          </w:p>
          <w:p w14:paraId="253847D9" w14:textId="77777777" w:rsidR="00AB0BB9" w:rsidRPr="00BB4930" w:rsidRDefault="00AB0BB9" w:rsidP="00F7197C">
            <w:pPr>
              <w:pStyle w:val="TableBullet1"/>
              <w:numPr>
                <w:ilvl w:val="0"/>
                <w:numId w:val="3"/>
              </w:numPr>
              <w:spacing w:before="30" w:after="30"/>
            </w:pPr>
            <w:r>
              <w:t>P</w:t>
            </w:r>
            <w:r w:rsidRPr="00BB4930">
              <w:t xml:space="preserve">roviding funds for school leaders to adequately provide release time for teacher leaders to fulfill their responsibilities. </w:t>
            </w:r>
          </w:p>
          <w:p w14:paraId="7B291969" w14:textId="77777777" w:rsidR="00AB0BB9" w:rsidRPr="000C49B5" w:rsidRDefault="00AB0BB9" w:rsidP="00F7197C">
            <w:pPr>
              <w:pStyle w:val="TableBullet1"/>
              <w:numPr>
                <w:ilvl w:val="0"/>
                <w:numId w:val="3"/>
              </w:numPr>
              <w:spacing w:before="30" w:after="30"/>
            </w:pPr>
            <w:r>
              <w:t>G</w:t>
            </w:r>
            <w:r w:rsidRPr="00BB4930">
              <w:t>iving school leaders authority to create school schedules that provide teachers with time to collaborate and lead, including release time to execute their responsibilities (New Leaders, 2015).</w:t>
            </w:r>
          </w:p>
        </w:tc>
        <w:tc>
          <w:tcPr>
            <w:tcW w:w="1632" w:type="dxa"/>
          </w:tcPr>
          <w:p w14:paraId="72C0B938" w14:textId="77777777" w:rsidR="00AB0BB9" w:rsidRDefault="00F7197C" w:rsidP="002123EF">
            <w:pPr>
              <w:spacing w:before="120" w:after="40"/>
              <w:jc w:val="center"/>
            </w:pPr>
            <w:r>
              <w:sym w:font="Wingdings 2" w:char="F099"/>
            </w:r>
            <w:r>
              <w:t> </w:t>
            </w:r>
            <w:r>
              <w:sym w:font="Wingdings 2" w:char="F099"/>
            </w:r>
            <w:r>
              <w:t> </w:t>
            </w:r>
            <w:r>
              <w:sym w:font="Wingdings 2" w:char="F099"/>
            </w:r>
            <w:r>
              <w:t> </w:t>
            </w:r>
            <w:r>
              <w:sym w:font="Wingdings 2" w:char="F099"/>
            </w:r>
          </w:p>
        </w:tc>
      </w:tr>
      <w:tr w:rsidR="00AB0BB9" w:rsidRPr="006230C5" w14:paraId="2EDDDCA3" w14:textId="77777777" w:rsidTr="0071381B">
        <w:trPr>
          <w:trHeight w:val="70"/>
          <w:jc w:val="center"/>
        </w:trPr>
        <w:tc>
          <w:tcPr>
            <w:tcW w:w="1885" w:type="dxa"/>
            <w:vMerge/>
            <w:shd w:val="clear" w:color="auto" w:fill="D8E2ED" w:themeFill="accent1" w:themeFillTint="33"/>
            <w:vAlign w:val="center"/>
          </w:tcPr>
          <w:p w14:paraId="03A04FE9" w14:textId="77777777" w:rsidR="00AB0BB9" w:rsidRPr="006230C5" w:rsidRDefault="00AB0BB9" w:rsidP="00F7197C">
            <w:pPr>
              <w:pStyle w:val="TableCellText"/>
              <w:spacing w:before="40" w:after="20"/>
            </w:pPr>
          </w:p>
        </w:tc>
        <w:tc>
          <w:tcPr>
            <w:tcW w:w="11075" w:type="dxa"/>
            <w:gridSpan w:val="2"/>
            <w:shd w:val="clear" w:color="auto" w:fill="D8E2ED"/>
            <w:vAlign w:val="center"/>
          </w:tcPr>
          <w:p w14:paraId="382642CF" w14:textId="77777777" w:rsidR="00AB0BB9" w:rsidRDefault="00AB0BB9" w:rsidP="002123EF">
            <w:pPr>
              <w:pStyle w:val="TableSubheading"/>
            </w:pPr>
            <w:r>
              <w:t>School-Level Indicators</w:t>
            </w:r>
          </w:p>
        </w:tc>
      </w:tr>
      <w:tr w:rsidR="00AB0BB9" w:rsidRPr="006230C5" w14:paraId="5E0C35C8" w14:textId="77777777" w:rsidTr="0071381B">
        <w:trPr>
          <w:trHeight w:val="70"/>
          <w:jc w:val="center"/>
        </w:trPr>
        <w:tc>
          <w:tcPr>
            <w:tcW w:w="1885" w:type="dxa"/>
            <w:vMerge/>
            <w:shd w:val="clear" w:color="auto" w:fill="D8E2ED" w:themeFill="accent1" w:themeFillTint="33"/>
            <w:vAlign w:val="center"/>
          </w:tcPr>
          <w:p w14:paraId="1066201A" w14:textId="77777777" w:rsidR="00AB0BB9" w:rsidRPr="006230C5" w:rsidRDefault="00AB0BB9" w:rsidP="00F7197C">
            <w:pPr>
              <w:pStyle w:val="TableCellText"/>
              <w:spacing w:before="40" w:after="20"/>
            </w:pPr>
          </w:p>
        </w:tc>
        <w:tc>
          <w:tcPr>
            <w:tcW w:w="9443" w:type="dxa"/>
            <w:vAlign w:val="center"/>
          </w:tcPr>
          <w:p w14:paraId="38EA327A" w14:textId="77777777" w:rsidR="00AB0BB9" w:rsidRPr="003C381A" w:rsidRDefault="00AB0BB9" w:rsidP="00F7197C">
            <w:pPr>
              <w:pStyle w:val="TableText"/>
              <w:spacing w:after="20"/>
              <w:rPr>
                <w:i/>
              </w:rPr>
            </w:pPr>
            <w:r w:rsidRPr="003C381A">
              <w:rPr>
                <w:i/>
              </w:rPr>
              <w:t>3.5.2: School leaders provide and protect time for teacher leaders to engage in their roles (Angelle, 2007; BTLC</w:t>
            </w:r>
            <w:r>
              <w:rPr>
                <w:i/>
              </w:rPr>
              <w:t xml:space="preserve"> Program</w:t>
            </w:r>
            <w:r w:rsidRPr="003C381A">
              <w:rPr>
                <w:i/>
              </w:rPr>
              <w:t>, 2013)</w:t>
            </w:r>
            <w:r>
              <w:rPr>
                <w:i/>
              </w:rPr>
              <w:t>.</w:t>
            </w:r>
          </w:p>
          <w:p w14:paraId="0B9F5288" w14:textId="77777777" w:rsidR="00AB0BB9" w:rsidRPr="00D71402" w:rsidRDefault="00AB0BB9" w:rsidP="00F7197C">
            <w:pPr>
              <w:pStyle w:val="TableText"/>
              <w:spacing w:after="20"/>
            </w:pPr>
            <w:r w:rsidRPr="00D71402">
              <w:t>School leaders may demonstrate</w:t>
            </w:r>
            <w:r>
              <w:rPr>
                <w:color w:val="000000"/>
              </w:rPr>
              <w:t xml:space="preserve"> or </w:t>
            </w:r>
            <w:r w:rsidRPr="00D71402">
              <w:t>support this by</w:t>
            </w:r>
          </w:p>
          <w:p w14:paraId="7A2DE792" w14:textId="77777777" w:rsidR="00AB0BB9" w:rsidRPr="00BB4930" w:rsidRDefault="00AB0BB9" w:rsidP="00F7197C">
            <w:pPr>
              <w:pStyle w:val="TableBullet1"/>
              <w:numPr>
                <w:ilvl w:val="0"/>
                <w:numId w:val="3"/>
              </w:numPr>
              <w:spacing w:after="20"/>
            </w:pPr>
            <w:r>
              <w:t>C</w:t>
            </w:r>
            <w:r w:rsidRPr="00BB4930">
              <w:t>reating school schedules that provide teachers with time to collaborate and lead, including release time to execute their responsibilities (New Leaders, 2015).</w:t>
            </w:r>
          </w:p>
          <w:p w14:paraId="4E19C6C5" w14:textId="77777777" w:rsidR="00AB0BB9" w:rsidRPr="00BB4930" w:rsidRDefault="00AB0BB9" w:rsidP="00F7197C">
            <w:pPr>
              <w:pStyle w:val="TableBullet1"/>
              <w:numPr>
                <w:ilvl w:val="0"/>
                <w:numId w:val="3"/>
              </w:numPr>
              <w:spacing w:after="20"/>
            </w:pPr>
            <w:r>
              <w:t>M</w:t>
            </w:r>
            <w:r w:rsidRPr="00BB4930">
              <w:t>anaging teacher leader workload</w:t>
            </w:r>
            <w:r>
              <w:t>s</w:t>
            </w:r>
            <w:r w:rsidRPr="00BB4930">
              <w:t xml:space="preserve"> to avoid burnout (GLISI, 2015).</w:t>
            </w:r>
          </w:p>
          <w:p w14:paraId="4DEB61C9" w14:textId="77777777" w:rsidR="00AB0BB9" w:rsidRPr="00BB4930" w:rsidRDefault="00AB0BB9" w:rsidP="00F7197C">
            <w:pPr>
              <w:pStyle w:val="TableBullet1"/>
              <w:numPr>
                <w:ilvl w:val="0"/>
                <w:numId w:val="3"/>
              </w:numPr>
              <w:spacing w:after="20"/>
            </w:pPr>
            <w:r>
              <w:t>P</w:t>
            </w:r>
            <w:r w:rsidRPr="00BB4930">
              <w:t>reventing teacher leaders from being pulled away for their leadership responsibilities to engage in other unrelated activities (e.g., covering classrooms</w:t>
            </w:r>
            <w:r>
              <w:t xml:space="preserve"> and</w:t>
            </w:r>
            <w:r w:rsidRPr="00BB4930">
              <w:t xml:space="preserve"> administrative duties).</w:t>
            </w:r>
          </w:p>
          <w:p w14:paraId="5A133D46" w14:textId="77777777" w:rsidR="00AB0BB9" w:rsidRPr="0028642A" w:rsidRDefault="00AB0BB9" w:rsidP="00F7197C">
            <w:pPr>
              <w:pStyle w:val="TableBullet1"/>
              <w:numPr>
                <w:ilvl w:val="0"/>
                <w:numId w:val="3"/>
              </w:numPr>
              <w:spacing w:after="20"/>
            </w:pPr>
            <w:r>
              <w:t>P</w:t>
            </w:r>
            <w:r w:rsidRPr="00BB4930">
              <w:t>roviding time for productive teacher collaboration and professional learning.</w:t>
            </w:r>
          </w:p>
        </w:tc>
        <w:tc>
          <w:tcPr>
            <w:tcW w:w="1632" w:type="dxa"/>
          </w:tcPr>
          <w:p w14:paraId="2F229DCB" w14:textId="77777777" w:rsidR="00AB0BB9" w:rsidRDefault="00F7197C" w:rsidP="002123EF">
            <w:pPr>
              <w:spacing w:before="120" w:after="40"/>
              <w:jc w:val="center"/>
            </w:pPr>
            <w:r>
              <w:sym w:font="Wingdings 2" w:char="F099"/>
            </w:r>
            <w:r>
              <w:t> </w:t>
            </w:r>
            <w:r>
              <w:sym w:font="Wingdings 2" w:char="F099"/>
            </w:r>
            <w:r>
              <w:t> </w:t>
            </w:r>
            <w:r>
              <w:sym w:font="Wingdings 2" w:char="F099"/>
            </w:r>
            <w:r>
              <w:t> </w:t>
            </w:r>
            <w:r>
              <w:sym w:font="Wingdings 2" w:char="F099"/>
            </w:r>
          </w:p>
        </w:tc>
      </w:tr>
      <w:tr w:rsidR="00AB0BB9" w:rsidRPr="006230C5" w14:paraId="20F13409" w14:textId="77777777" w:rsidTr="0071381B">
        <w:trPr>
          <w:trHeight w:val="70"/>
          <w:jc w:val="center"/>
        </w:trPr>
        <w:tc>
          <w:tcPr>
            <w:tcW w:w="1885" w:type="dxa"/>
            <w:vMerge/>
            <w:shd w:val="clear" w:color="auto" w:fill="D8E2ED" w:themeFill="accent1" w:themeFillTint="33"/>
            <w:vAlign w:val="center"/>
          </w:tcPr>
          <w:p w14:paraId="15782CF9" w14:textId="77777777" w:rsidR="00AB0BB9" w:rsidRPr="006230C5" w:rsidRDefault="00AB0BB9" w:rsidP="00F7197C">
            <w:pPr>
              <w:pStyle w:val="TableCellText"/>
              <w:spacing w:before="40" w:after="20"/>
            </w:pPr>
          </w:p>
        </w:tc>
        <w:tc>
          <w:tcPr>
            <w:tcW w:w="9443" w:type="dxa"/>
            <w:vAlign w:val="center"/>
          </w:tcPr>
          <w:p w14:paraId="3E6214D7" w14:textId="77777777" w:rsidR="00AB0BB9" w:rsidRPr="003C381A" w:rsidRDefault="00AB0BB9" w:rsidP="00F7197C">
            <w:pPr>
              <w:pStyle w:val="TableText"/>
              <w:spacing w:after="20"/>
              <w:rPr>
                <w:i/>
              </w:rPr>
            </w:pPr>
            <w:r w:rsidRPr="003C381A">
              <w:rPr>
                <w:i/>
              </w:rPr>
              <w:t>3.5.3: School leaders provide and protect time for teacher leaders to engage in professional learning and reflection (BTLC</w:t>
            </w:r>
            <w:r>
              <w:rPr>
                <w:i/>
              </w:rPr>
              <w:t xml:space="preserve"> Program</w:t>
            </w:r>
            <w:r w:rsidRPr="003C381A">
              <w:rPr>
                <w:i/>
              </w:rPr>
              <w:t>, 2013).</w:t>
            </w:r>
          </w:p>
          <w:p w14:paraId="53C6416A" w14:textId="77777777" w:rsidR="00AB0BB9" w:rsidRPr="00D71402" w:rsidRDefault="00AB0BB9" w:rsidP="00F7197C">
            <w:pPr>
              <w:pStyle w:val="TableText"/>
              <w:spacing w:after="20"/>
            </w:pPr>
            <w:r w:rsidRPr="00D71402">
              <w:lastRenderedPageBreak/>
              <w:t>School leaders may demonstrate</w:t>
            </w:r>
            <w:r>
              <w:rPr>
                <w:color w:val="000000"/>
              </w:rPr>
              <w:t xml:space="preserve"> or </w:t>
            </w:r>
            <w:r w:rsidRPr="00D71402">
              <w:t>support this by</w:t>
            </w:r>
          </w:p>
          <w:p w14:paraId="77C85A05" w14:textId="77777777" w:rsidR="00AB0BB9" w:rsidRPr="000A5045" w:rsidRDefault="00AB0BB9" w:rsidP="00F7197C">
            <w:pPr>
              <w:pStyle w:val="TableBullet1"/>
              <w:numPr>
                <w:ilvl w:val="0"/>
                <w:numId w:val="3"/>
              </w:numPr>
              <w:spacing w:after="20"/>
              <w:rPr>
                <w:color w:val="000000"/>
              </w:rPr>
            </w:pPr>
            <w:r>
              <w:t>P</w:t>
            </w:r>
            <w:r w:rsidRPr="000A5045">
              <w:t>roviding time for teachers and teacher leaders to participate in leadership professional learning opportunities</w:t>
            </w:r>
            <w:r>
              <w:t>.</w:t>
            </w:r>
            <w:r w:rsidRPr="000A5045">
              <w:rPr>
                <w:color w:val="000000"/>
              </w:rPr>
              <w:t xml:space="preserve"> </w:t>
            </w:r>
          </w:p>
          <w:p w14:paraId="5C325BD7" w14:textId="77777777" w:rsidR="00AB0BB9" w:rsidRPr="0028642A" w:rsidRDefault="00AB0BB9" w:rsidP="00F7197C">
            <w:pPr>
              <w:pStyle w:val="TableBullet1"/>
              <w:numPr>
                <w:ilvl w:val="0"/>
                <w:numId w:val="3"/>
              </w:numPr>
            </w:pPr>
            <w:r>
              <w:t>S</w:t>
            </w:r>
            <w:r w:rsidRPr="0028642A">
              <w:t>cheduling regular time for teacher leaders to engage with one another and other school leaders and to participate in professional learning opportunities</w:t>
            </w:r>
            <w:r>
              <w:t>.</w:t>
            </w:r>
          </w:p>
        </w:tc>
        <w:tc>
          <w:tcPr>
            <w:tcW w:w="1632" w:type="dxa"/>
          </w:tcPr>
          <w:p w14:paraId="12FA21D9" w14:textId="77777777" w:rsidR="00AB0BB9" w:rsidRDefault="00F7197C" w:rsidP="002123EF">
            <w:pPr>
              <w:spacing w:before="120" w:after="40"/>
              <w:jc w:val="center"/>
            </w:pPr>
            <w:r>
              <w:lastRenderedPageBreak/>
              <w:sym w:font="Wingdings 2" w:char="F099"/>
            </w:r>
            <w:r>
              <w:t> </w:t>
            </w:r>
            <w:r>
              <w:sym w:font="Wingdings 2" w:char="F099"/>
            </w:r>
            <w:r>
              <w:t> </w:t>
            </w:r>
            <w:r>
              <w:sym w:font="Wingdings 2" w:char="F099"/>
            </w:r>
            <w:r>
              <w:t> </w:t>
            </w:r>
            <w:r>
              <w:sym w:font="Wingdings 2" w:char="F099"/>
            </w:r>
          </w:p>
        </w:tc>
      </w:tr>
      <w:tr w:rsidR="00AB0BB9" w:rsidRPr="00FB1D9D" w14:paraId="5894AAB2" w14:textId="77777777" w:rsidTr="00B849C1">
        <w:trPr>
          <w:trHeight w:val="2880"/>
          <w:jc w:val="center"/>
        </w:trPr>
        <w:tc>
          <w:tcPr>
            <w:tcW w:w="1885" w:type="dxa"/>
            <w:shd w:val="clear" w:color="auto" w:fill="D8E2ED" w:themeFill="accent1" w:themeFillTint="33"/>
            <w:vAlign w:val="center"/>
          </w:tcPr>
          <w:p w14:paraId="60660B91" w14:textId="77777777" w:rsidR="00AB0BB9" w:rsidRPr="00FB1D9D" w:rsidRDefault="00AB0BB9" w:rsidP="00F7197C">
            <w:pPr>
              <w:pStyle w:val="TableCellText"/>
              <w:spacing w:before="40" w:after="20"/>
              <w:rPr>
                <w:b/>
              </w:rPr>
            </w:pPr>
            <w:r>
              <w:rPr>
                <w:b/>
              </w:rPr>
              <w:t xml:space="preserve">3.5 </w:t>
            </w:r>
            <w:r w:rsidRPr="00FB1D9D">
              <w:rPr>
                <w:b/>
              </w:rPr>
              <w:t>Evidence</w:t>
            </w:r>
          </w:p>
        </w:tc>
        <w:tc>
          <w:tcPr>
            <w:tcW w:w="11075" w:type="dxa"/>
            <w:gridSpan w:val="2"/>
            <w:vAlign w:val="center"/>
          </w:tcPr>
          <w:p w14:paraId="45D6B2C3" w14:textId="77777777" w:rsidR="00AB0BB9" w:rsidRPr="00FB1D9D" w:rsidRDefault="00AB0BB9" w:rsidP="00F7197C">
            <w:pPr>
              <w:pStyle w:val="TableText"/>
              <w:spacing w:after="20"/>
            </w:pPr>
          </w:p>
        </w:tc>
      </w:tr>
      <w:tr w:rsidR="00AB0BB9" w:rsidRPr="00FB1D9D" w14:paraId="585BAA55" w14:textId="77777777" w:rsidTr="00B849C1">
        <w:trPr>
          <w:trHeight w:val="2880"/>
          <w:jc w:val="center"/>
        </w:trPr>
        <w:tc>
          <w:tcPr>
            <w:tcW w:w="1885" w:type="dxa"/>
            <w:shd w:val="clear" w:color="auto" w:fill="D8E2ED" w:themeFill="accent1" w:themeFillTint="33"/>
            <w:vAlign w:val="center"/>
          </w:tcPr>
          <w:p w14:paraId="5A654FEB" w14:textId="77777777" w:rsidR="00AB0BB9" w:rsidRPr="00FB1D9D" w:rsidRDefault="00AB0BB9" w:rsidP="00F7197C">
            <w:pPr>
              <w:pStyle w:val="TableCellText"/>
              <w:spacing w:before="40" w:after="20"/>
              <w:rPr>
                <w:b/>
              </w:rPr>
            </w:pPr>
            <w:r>
              <w:rPr>
                <w:b/>
              </w:rPr>
              <w:t xml:space="preserve">3.5 </w:t>
            </w:r>
            <w:r w:rsidRPr="00FB1D9D">
              <w:rPr>
                <w:b/>
              </w:rPr>
              <w:t>Next Steps</w:t>
            </w:r>
          </w:p>
        </w:tc>
        <w:tc>
          <w:tcPr>
            <w:tcW w:w="11075" w:type="dxa"/>
            <w:gridSpan w:val="2"/>
            <w:vAlign w:val="center"/>
          </w:tcPr>
          <w:p w14:paraId="7BB7E1BB" w14:textId="77777777" w:rsidR="00AB0BB9" w:rsidRPr="00FB1D9D" w:rsidRDefault="00AB0BB9" w:rsidP="00F7197C">
            <w:pPr>
              <w:pStyle w:val="TableText"/>
              <w:spacing w:after="20"/>
            </w:pPr>
          </w:p>
        </w:tc>
      </w:tr>
    </w:tbl>
    <w:p w14:paraId="4FA27231" w14:textId="77777777" w:rsidR="00124002" w:rsidRPr="00C01578" w:rsidRDefault="00124002" w:rsidP="00616FFA">
      <w:pPr>
        <w:pStyle w:val="BodyText"/>
      </w:pPr>
    </w:p>
    <w:p w14:paraId="2603B08C" w14:textId="77777777" w:rsidR="00616FFA" w:rsidRPr="00C01578" w:rsidRDefault="00616FFA" w:rsidP="00616FFA">
      <w:pPr>
        <w:rPr>
          <w:rFonts w:eastAsia="Times New Roman"/>
        </w:rPr>
        <w:sectPr w:rsidR="00616FFA" w:rsidRPr="00C01578" w:rsidSect="0005422F">
          <w:pgSz w:w="15840" w:h="12240" w:orient="landscape" w:code="1"/>
          <w:pgMar w:top="1440" w:right="1440" w:bottom="1440" w:left="1440" w:header="720" w:footer="720" w:gutter="0"/>
          <w:cols w:space="720"/>
          <w:docGrid w:linePitch="360"/>
        </w:sectPr>
      </w:pPr>
    </w:p>
    <w:p w14:paraId="7698B02A" w14:textId="77777777" w:rsidR="00AB0BB9" w:rsidRDefault="00AB0BB9" w:rsidP="00AB0BB9">
      <w:pPr>
        <w:pStyle w:val="Heading1"/>
      </w:pPr>
      <w:bookmarkStart w:id="6" w:name="_Toc476237638"/>
      <w:r>
        <w:lastRenderedPageBreak/>
        <w:t>References</w:t>
      </w:r>
      <w:bookmarkEnd w:id="6"/>
    </w:p>
    <w:p w14:paraId="5AAB3C22" w14:textId="77777777" w:rsidR="00AB0BB9" w:rsidRDefault="00AB0BB9" w:rsidP="00AB0BB9">
      <w:pPr>
        <w:pStyle w:val="References"/>
        <w:spacing w:before="120"/>
      </w:pPr>
      <w:r>
        <w:t xml:space="preserve">Angelle, P. S. (2007). What research says: Teachers as leaders: Collaborative leadership for learning communities. </w:t>
      </w:r>
      <w:r w:rsidRPr="00DD522B">
        <w:rPr>
          <w:i/>
        </w:rPr>
        <w:t>Middle School Journal, 38</w:t>
      </w:r>
      <w:r>
        <w:t>(3), 54–61.</w:t>
      </w:r>
    </w:p>
    <w:p w14:paraId="762ECE5F" w14:textId="77777777" w:rsidR="00AB0BB9" w:rsidRDefault="00AB0BB9" w:rsidP="00AB0BB9">
      <w:pPr>
        <w:pStyle w:val="References"/>
      </w:pPr>
      <w:r>
        <w:t xml:space="preserve">ASCD. (2015). </w:t>
      </w:r>
      <w:r w:rsidRPr="00A66150">
        <w:rPr>
          <w:i/>
        </w:rPr>
        <w:t>Teacher leadership: The what, why, and how of teachers as leaders</w:t>
      </w:r>
      <w:r>
        <w:t xml:space="preserve">. Arlington, VA: Author. Retrieved from </w:t>
      </w:r>
      <w:hyperlink r:id="rId18" w:history="1">
        <w:r w:rsidRPr="00860763">
          <w:rPr>
            <w:rStyle w:val="Hyperlink"/>
          </w:rPr>
          <w:t>http://www.ascd.org/ASCD/pdf/siteASCD/wholechild/fall2014wcsreport.pdf</w:t>
        </w:r>
      </w:hyperlink>
    </w:p>
    <w:p w14:paraId="7CB01389" w14:textId="77777777" w:rsidR="00AB0BB9" w:rsidRDefault="00AB0BB9" w:rsidP="00AB0BB9">
      <w:pPr>
        <w:pStyle w:val="References"/>
      </w:pPr>
      <w:r>
        <w:t xml:space="preserve">Aspen Institute. (2014). </w:t>
      </w:r>
      <w:r w:rsidRPr="003C381A">
        <w:rPr>
          <w:i/>
        </w:rPr>
        <w:t>Leading from the front</w:t>
      </w:r>
      <w:r>
        <w:rPr>
          <w:i/>
        </w:rPr>
        <w:t xml:space="preserve"> of the classroom</w:t>
      </w:r>
      <w:r w:rsidRPr="003C381A">
        <w:rPr>
          <w:i/>
        </w:rPr>
        <w:t xml:space="preserve">: </w:t>
      </w:r>
      <w:r>
        <w:rPr>
          <w:i/>
        </w:rPr>
        <w:t>A roadmap to t</w:t>
      </w:r>
      <w:r w:rsidRPr="003C381A">
        <w:rPr>
          <w:i/>
        </w:rPr>
        <w:t>eacher leadership that works.</w:t>
      </w:r>
      <w:r>
        <w:t xml:space="preserve"> Washington, DC: Author. Retrieved from </w:t>
      </w:r>
      <w:hyperlink r:id="rId19" w:history="1">
        <w:r w:rsidRPr="00EE49F0">
          <w:rPr>
            <w:rStyle w:val="Hyperlink"/>
          </w:rPr>
          <w:t>http://www.aspendrl.org/portal/browse/DocumentDetail?documentId=2402&amp;download</w:t>
        </w:r>
      </w:hyperlink>
    </w:p>
    <w:p w14:paraId="09EA66E2" w14:textId="77777777" w:rsidR="00AB0BB9" w:rsidRDefault="00AB0BB9" w:rsidP="00AB0BB9">
      <w:pPr>
        <w:pStyle w:val="References"/>
      </w:pPr>
      <w:r>
        <w:t xml:space="preserve">Battelle for Kids. (2015). </w:t>
      </w:r>
      <w:r w:rsidRPr="00A66150">
        <w:rPr>
          <w:i/>
        </w:rPr>
        <w:t>Literature review and best practices on teacher leadership</w:t>
      </w:r>
      <w:r>
        <w:t xml:space="preserve">. Columbus, OH: Author. Retrieved from </w:t>
      </w:r>
      <w:hyperlink r:id="rId20" w:history="1">
        <w:r w:rsidRPr="00860763">
          <w:rPr>
            <w:rStyle w:val="Hyperlink"/>
          </w:rPr>
          <w:t>https://www.eagleschools.net/sites/default/files/website/PDF/9-03-ECS_Teacher_Leadership_Lit_Review-1.pdf</w:t>
        </w:r>
      </w:hyperlink>
    </w:p>
    <w:p w14:paraId="0079A62D" w14:textId="77777777" w:rsidR="00AB0BB9" w:rsidRDefault="00AB0BB9" w:rsidP="00AB0BB9">
      <w:pPr>
        <w:pStyle w:val="References"/>
      </w:pPr>
      <w:r w:rsidRPr="00D378E9">
        <w:t>Boston Teacher Leadership Certificate</w:t>
      </w:r>
      <w:r>
        <w:t xml:space="preserve"> </w:t>
      </w:r>
      <w:r w:rsidRPr="00D378E9">
        <w:t>Program</w:t>
      </w:r>
      <w:r>
        <w:t xml:space="preserve">. (2013). </w:t>
      </w:r>
      <w:r w:rsidRPr="00A66150">
        <w:rPr>
          <w:i/>
        </w:rPr>
        <w:t>Supporting core teacher leadership skills: Principal moves.</w:t>
      </w:r>
      <w:r>
        <w:t xml:space="preserve"> Newton, MA: Teachers21: Teachers as Leaders, Leaders as Learners. Retrieved from </w:t>
      </w:r>
      <w:hyperlink r:id="rId21" w:history="1">
        <w:r w:rsidRPr="00860763">
          <w:rPr>
            <w:rStyle w:val="Hyperlink"/>
          </w:rPr>
          <w:t>http://www.teachers21.org/images/BTLC/BTLC-Core-Skills-and-Principal-Moves_Nov2013.pdf</w:t>
        </w:r>
      </w:hyperlink>
    </w:p>
    <w:p w14:paraId="55E8B70E" w14:textId="77777777" w:rsidR="00AB0BB9" w:rsidRDefault="00AB0BB9" w:rsidP="00AB0BB9">
      <w:pPr>
        <w:pStyle w:val="References"/>
      </w:pPr>
      <w:r w:rsidRPr="00B66123">
        <w:t xml:space="preserve">Caine, G., &amp; Caine, R. N. (2000). The learning community as a foundation for developing teacher leaders. </w:t>
      </w:r>
      <w:r w:rsidRPr="00A66150">
        <w:rPr>
          <w:i/>
        </w:rPr>
        <w:t>NASSP Bulletin, 84</w:t>
      </w:r>
      <w:r w:rsidRPr="00B66123">
        <w:t>(616), 7–14.</w:t>
      </w:r>
    </w:p>
    <w:p w14:paraId="5BC38275" w14:textId="77777777" w:rsidR="00AB0BB9" w:rsidRPr="00B56169" w:rsidRDefault="00AB0BB9" w:rsidP="00AB0BB9">
      <w:pPr>
        <w:pStyle w:val="References"/>
      </w:pPr>
      <w:r w:rsidRPr="00B56169">
        <w:t xml:space="preserve">Center for Strengthening the Teaching Profession. (2009). </w:t>
      </w:r>
      <w:r w:rsidRPr="00DD522B">
        <w:rPr>
          <w:i/>
        </w:rPr>
        <w:t xml:space="preserve">Teacher </w:t>
      </w:r>
      <w:r>
        <w:rPr>
          <w:i/>
        </w:rPr>
        <w:t>L</w:t>
      </w:r>
      <w:r w:rsidRPr="00DD522B">
        <w:rPr>
          <w:i/>
        </w:rPr>
        <w:t xml:space="preserve">eadership </w:t>
      </w:r>
      <w:r>
        <w:rPr>
          <w:i/>
        </w:rPr>
        <w:t>S</w:t>
      </w:r>
      <w:r w:rsidRPr="00DD522B">
        <w:rPr>
          <w:i/>
        </w:rPr>
        <w:t xml:space="preserve">kills </w:t>
      </w:r>
      <w:r>
        <w:rPr>
          <w:i/>
        </w:rPr>
        <w:t>F</w:t>
      </w:r>
      <w:r w:rsidRPr="00DD522B">
        <w:rPr>
          <w:i/>
        </w:rPr>
        <w:t>ramework</w:t>
      </w:r>
      <w:r w:rsidRPr="00B56169">
        <w:t xml:space="preserve">. </w:t>
      </w:r>
      <w:r>
        <w:t xml:space="preserve">Olympia, WA: Author. </w:t>
      </w:r>
      <w:r w:rsidRPr="00B56169">
        <w:t xml:space="preserve">Retrieved from </w:t>
      </w:r>
      <w:hyperlink r:id="rId22" w:history="1">
        <w:r w:rsidRPr="00860763">
          <w:rPr>
            <w:rStyle w:val="Hyperlink"/>
          </w:rPr>
          <w:t>http://cstp-wa.org/cstp2013/wp-content/uploads/2013/11/CSTP_teacher_leadership_skills_framework.pdf</w:t>
        </w:r>
      </w:hyperlink>
      <w:r w:rsidRPr="00B56169">
        <w:t xml:space="preserve"> </w:t>
      </w:r>
    </w:p>
    <w:p w14:paraId="767096CC" w14:textId="77777777" w:rsidR="00AB0BB9" w:rsidRDefault="00AB0BB9" w:rsidP="00AB0BB9">
      <w:pPr>
        <w:pStyle w:val="References"/>
      </w:pPr>
      <w:r>
        <w:t xml:space="preserve">Danielson, C. (n.d.). </w:t>
      </w:r>
      <w:r w:rsidRPr="00A66150">
        <w:rPr>
          <w:i/>
        </w:rPr>
        <w:t>Capacity-building with teacher leadership</w:t>
      </w:r>
      <w:r>
        <w:t xml:space="preserve">. Princeton, NJ: Danielson Group. Retrieved from </w:t>
      </w:r>
      <w:hyperlink r:id="rId23" w:history="1">
        <w:r w:rsidRPr="00860763">
          <w:rPr>
            <w:rStyle w:val="Hyperlink"/>
          </w:rPr>
          <w:t>http://www.gtlcenter.org/sites/default/files/docs/TeacherLeadershipBuildingCapacity_CharlotteDanielson.pdf</w:t>
        </w:r>
      </w:hyperlink>
    </w:p>
    <w:p w14:paraId="5855F736" w14:textId="77777777" w:rsidR="00AB0BB9" w:rsidRPr="005E7860" w:rsidRDefault="00AB0BB9" w:rsidP="00AB0BB9">
      <w:pPr>
        <w:pStyle w:val="BodyText"/>
        <w:ind w:left="720" w:hanging="720"/>
      </w:pPr>
      <w:r>
        <w:t>Georgia Leadership Institute for School Improvement.</w:t>
      </w:r>
      <w:r w:rsidRPr="005E7860">
        <w:t xml:space="preserve"> </w:t>
      </w:r>
      <w:r>
        <w:t>(</w:t>
      </w:r>
      <w:r w:rsidRPr="005E7860">
        <w:t>2015</w:t>
      </w:r>
      <w:r>
        <w:t xml:space="preserve">). </w:t>
      </w:r>
      <w:r w:rsidRPr="003C381A">
        <w:rPr>
          <w:i/>
        </w:rPr>
        <w:t>Cultivating teacher leadership: Where do principals begin?</w:t>
      </w:r>
      <w:r>
        <w:t xml:space="preserve"> Duluth, GA: Author. Retrieved from </w:t>
      </w:r>
      <w:hyperlink r:id="rId24" w:history="1">
        <w:r w:rsidRPr="00860763">
          <w:rPr>
            <w:rStyle w:val="Hyperlink"/>
          </w:rPr>
          <w:t>http://glisi.org/resources/cultivating-teacher-leadership-glisi-research-brief/</w:t>
        </w:r>
      </w:hyperlink>
    </w:p>
    <w:p w14:paraId="74F9AA0E" w14:textId="77777777" w:rsidR="00AB0BB9" w:rsidRDefault="00AB0BB9" w:rsidP="00AB0BB9">
      <w:pPr>
        <w:pStyle w:val="References"/>
      </w:pPr>
      <w:r w:rsidRPr="00B66123">
        <w:t>Greenlee, B.</w:t>
      </w:r>
      <w:r>
        <w:t xml:space="preserve"> </w:t>
      </w:r>
      <w:r w:rsidRPr="00B66123">
        <w:t xml:space="preserve">J. (2007). Building teacher leadership capacity through educational leadership programs. </w:t>
      </w:r>
      <w:r w:rsidRPr="00DD522B">
        <w:rPr>
          <w:i/>
        </w:rPr>
        <w:t>Journal of Research for Educational Leaders, 4</w:t>
      </w:r>
      <w:r w:rsidRPr="00B66123">
        <w:t>(1), 44</w:t>
      </w:r>
      <w:r>
        <w:t>–</w:t>
      </w:r>
      <w:r w:rsidRPr="00B66123">
        <w:t>74.</w:t>
      </w:r>
    </w:p>
    <w:p w14:paraId="28FDDA51" w14:textId="77777777" w:rsidR="00AB0BB9" w:rsidRDefault="00AB0BB9" w:rsidP="00AB0BB9">
      <w:pPr>
        <w:pStyle w:val="References"/>
        <w:rPr>
          <w:bCs/>
          <w:lang w:val="en"/>
        </w:rPr>
      </w:pPr>
      <w:r w:rsidRPr="00F62ACE">
        <w:rPr>
          <w:bCs/>
          <w:lang w:val="en"/>
        </w:rPr>
        <w:t xml:space="preserve">Heineke, S., &amp; Poinick, B. (2013). Pave the way for coaches. </w:t>
      </w:r>
      <w:r w:rsidRPr="00465445">
        <w:rPr>
          <w:bCs/>
          <w:i/>
          <w:lang w:val="en"/>
        </w:rPr>
        <w:t>Journal of Staff Development, 34</w:t>
      </w:r>
      <w:r>
        <w:rPr>
          <w:bCs/>
          <w:lang w:val="en"/>
        </w:rPr>
        <w:t>(3), 48–51.</w:t>
      </w:r>
    </w:p>
    <w:p w14:paraId="2DAD1963" w14:textId="77777777" w:rsidR="00AB0BB9" w:rsidRDefault="00AB0BB9" w:rsidP="00AB0BB9">
      <w:pPr>
        <w:pStyle w:val="References"/>
      </w:pPr>
      <w:r w:rsidRPr="00B66123">
        <w:t>Kat</w:t>
      </w:r>
      <w:r>
        <w:t>zenmeyer, M., &amp; Moller, G. (2009</w:t>
      </w:r>
      <w:r w:rsidRPr="00B66123">
        <w:t xml:space="preserve">). </w:t>
      </w:r>
      <w:r w:rsidRPr="00A66150">
        <w:rPr>
          <w:i/>
        </w:rPr>
        <w:t xml:space="preserve">Awakening the sleeping giant: Helping teachers develop as leaders </w:t>
      </w:r>
      <w:r w:rsidRPr="00B66123">
        <w:t>(</w:t>
      </w:r>
      <w:r>
        <w:t>3rd</w:t>
      </w:r>
      <w:r w:rsidRPr="00B66123">
        <w:t xml:space="preserve"> ed.). Thousand Oaks, CA: Corwin Press.</w:t>
      </w:r>
    </w:p>
    <w:p w14:paraId="64B3BB23" w14:textId="77777777" w:rsidR="00AB0BB9" w:rsidRDefault="00AB0BB9" w:rsidP="00AB0BB9">
      <w:pPr>
        <w:pStyle w:val="References"/>
      </w:pPr>
      <w:r>
        <w:lastRenderedPageBreak/>
        <w:t xml:space="preserve">Landers, M. (2013). </w:t>
      </w:r>
      <w:r w:rsidRPr="00A66150">
        <w:rPr>
          <w:i/>
        </w:rPr>
        <w:t>Assessing the potential for teacher leadership within alternative education</w:t>
      </w:r>
      <w:r>
        <w:t xml:space="preserve">. Unpublished master’s thesis, California State University San Marcos. </w:t>
      </w:r>
    </w:p>
    <w:p w14:paraId="5E1F1530" w14:textId="77777777" w:rsidR="00AB0BB9" w:rsidRDefault="00AB0BB9" w:rsidP="00AB0BB9">
      <w:pPr>
        <w:pStyle w:val="References"/>
        <w:rPr>
          <w:bCs/>
          <w:lang w:val="en"/>
        </w:rPr>
      </w:pPr>
      <w:r>
        <w:rPr>
          <w:bCs/>
          <w:lang w:val="en"/>
        </w:rPr>
        <w:t xml:space="preserve">Moller, G., Childs-Bowen, D., &amp; Scrivner, J. (2001). </w:t>
      </w:r>
      <w:r w:rsidRPr="00A66150">
        <w:rPr>
          <w:bCs/>
          <w:i/>
          <w:lang w:val="en"/>
        </w:rPr>
        <w:t>Teachers of the year speak out: Tapping into teacher leadership.</w:t>
      </w:r>
      <w:r>
        <w:rPr>
          <w:bCs/>
          <w:lang w:val="en"/>
        </w:rPr>
        <w:t xml:space="preserve"> Greensboro, NC: SouthEastern Regional Vision for Education. </w:t>
      </w:r>
    </w:p>
    <w:p w14:paraId="697CCCB8" w14:textId="77777777" w:rsidR="00AB0BB9" w:rsidRPr="005E7860" w:rsidRDefault="00AB0BB9" w:rsidP="00AB0BB9">
      <w:pPr>
        <w:pStyle w:val="BodyText"/>
        <w:ind w:left="720" w:hanging="720"/>
      </w:pPr>
      <w:r w:rsidRPr="005E7860">
        <w:t xml:space="preserve">New Leaders, </w:t>
      </w:r>
      <w:r>
        <w:t>(</w:t>
      </w:r>
      <w:r w:rsidRPr="005E7860">
        <w:t>2015</w:t>
      </w:r>
      <w:r>
        <w:t xml:space="preserve">). </w:t>
      </w:r>
      <w:r w:rsidRPr="003C381A">
        <w:rPr>
          <w:i/>
        </w:rPr>
        <w:t>Untapped: Transforming teacher leadership to help students succeed.</w:t>
      </w:r>
      <w:r>
        <w:t xml:space="preserve"> Retrieved from </w:t>
      </w:r>
      <w:hyperlink r:id="rId25" w:history="1">
        <w:r w:rsidRPr="00860763">
          <w:rPr>
            <w:rStyle w:val="Hyperlink"/>
          </w:rPr>
          <w:t>http://newleaders.org/wp-content/uploads/2016/09/NewLeaders_Untapped.pdf</w:t>
        </w:r>
      </w:hyperlink>
    </w:p>
    <w:p w14:paraId="73C69977" w14:textId="4C9DFAC6" w:rsidR="00AB0BB9" w:rsidRDefault="00AB0BB9" w:rsidP="00AB0BB9">
      <w:pPr>
        <w:pStyle w:val="References"/>
        <w:rPr>
          <w:bCs/>
          <w:lang w:val="en"/>
        </w:rPr>
      </w:pPr>
      <w:r w:rsidRPr="00F62ACE">
        <w:rPr>
          <w:bCs/>
          <w:lang w:val="en"/>
        </w:rPr>
        <w:t xml:space="preserve">Phelps, P. H. (2008). Helping teachers become leaders. </w:t>
      </w:r>
      <w:r w:rsidRPr="00DD522B">
        <w:rPr>
          <w:bCs/>
          <w:i/>
          <w:lang w:val="en"/>
        </w:rPr>
        <w:t xml:space="preserve">The </w:t>
      </w:r>
      <w:r w:rsidR="00B849C1">
        <w:rPr>
          <w:bCs/>
          <w:i/>
          <w:lang w:val="en"/>
        </w:rPr>
        <w:t>C</w:t>
      </w:r>
      <w:r w:rsidR="00B849C1" w:rsidRPr="00DD522B">
        <w:rPr>
          <w:bCs/>
          <w:i/>
          <w:lang w:val="en"/>
        </w:rPr>
        <w:t xml:space="preserve">learing </w:t>
      </w:r>
      <w:r w:rsidR="00B849C1">
        <w:rPr>
          <w:bCs/>
          <w:i/>
          <w:lang w:val="en"/>
        </w:rPr>
        <w:t>H</w:t>
      </w:r>
      <w:r w:rsidR="00B849C1" w:rsidRPr="00DD522B">
        <w:rPr>
          <w:bCs/>
          <w:i/>
          <w:lang w:val="en"/>
        </w:rPr>
        <w:t>ouse</w:t>
      </w:r>
      <w:r w:rsidRPr="00DD522B">
        <w:rPr>
          <w:bCs/>
          <w:i/>
          <w:lang w:val="en"/>
        </w:rPr>
        <w:t xml:space="preserve">: A </w:t>
      </w:r>
      <w:r w:rsidR="00B849C1">
        <w:rPr>
          <w:bCs/>
          <w:i/>
          <w:lang w:val="en"/>
        </w:rPr>
        <w:t>J</w:t>
      </w:r>
      <w:r w:rsidR="00B849C1" w:rsidRPr="00DD522B">
        <w:rPr>
          <w:bCs/>
          <w:i/>
          <w:lang w:val="en"/>
        </w:rPr>
        <w:t xml:space="preserve">ournal </w:t>
      </w:r>
      <w:r w:rsidRPr="00DD522B">
        <w:rPr>
          <w:bCs/>
          <w:i/>
          <w:lang w:val="en"/>
        </w:rPr>
        <w:t xml:space="preserve">of </w:t>
      </w:r>
      <w:r w:rsidR="00B849C1">
        <w:rPr>
          <w:bCs/>
          <w:i/>
          <w:lang w:val="en"/>
        </w:rPr>
        <w:t>E</w:t>
      </w:r>
      <w:r w:rsidR="00B849C1" w:rsidRPr="00DD522B">
        <w:rPr>
          <w:bCs/>
          <w:i/>
          <w:lang w:val="en"/>
        </w:rPr>
        <w:t xml:space="preserve">ducational </w:t>
      </w:r>
      <w:r w:rsidR="00B849C1">
        <w:rPr>
          <w:bCs/>
          <w:i/>
          <w:lang w:val="en"/>
        </w:rPr>
        <w:t>S</w:t>
      </w:r>
      <w:r w:rsidR="00B849C1" w:rsidRPr="00DD522B">
        <w:rPr>
          <w:bCs/>
          <w:i/>
          <w:lang w:val="en"/>
        </w:rPr>
        <w:t>trategies</w:t>
      </w:r>
      <w:r w:rsidRPr="00DD522B">
        <w:rPr>
          <w:bCs/>
          <w:i/>
          <w:lang w:val="en"/>
        </w:rPr>
        <w:t xml:space="preserve">, </w:t>
      </w:r>
      <w:r w:rsidR="00B849C1">
        <w:rPr>
          <w:bCs/>
          <w:i/>
          <w:lang w:val="en"/>
        </w:rPr>
        <w:t>I</w:t>
      </w:r>
      <w:r w:rsidR="00B849C1" w:rsidRPr="00DD522B">
        <w:rPr>
          <w:bCs/>
          <w:i/>
          <w:lang w:val="en"/>
        </w:rPr>
        <w:t>ssues</w:t>
      </w:r>
      <w:r w:rsidRPr="00DD522B">
        <w:rPr>
          <w:bCs/>
          <w:i/>
          <w:lang w:val="en"/>
        </w:rPr>
        <w:t xml:space="preserve">, and </w:t>
      </w:r>
      <w:r w:rsidR="00B849C1">
        <w:rPr>
          <w:bCs/>
          <w:i/>
          <w:lang w:val="en"/>
        </w:rPr>
        <w:t>I</w:t>
      </w:r>
      <w:r w:rsidR="00B849C1" w:rsidRPr="00DD522B">
        <w:rPr>
          <w:bCs/>
          <w:i/>
          <w:lang w:val="en"/>
        </w:rPr>
        <w:t>deas</w:t>
      </w:r>
      <w:r w:rsidRPr="00DD522B">
        <w:rPr>
          <w:bCs/>
          <w:i/>
          <w:lang w:val="en"/>
        </w:rPr>
        <w:t>, 81</w:t>
      </w:r>
      <w:r w:rsidRPr="00F62ACE">
        <w:rPr>
          <w:bCs/>
          <w:lang w:val="en"/>
        </w:rPr>
        <w:t>(3), 119–122.</w:t>
      </w:r>
    </w:p>
    <w:p w14:paraId="24FA5647" w14:textId="77777777" w:rsidR="00AB0BB9" w:rsidRDefault="00AB0BB9" w:rsidP="00AB0BB9">
      <w:pPr>
        <w:pStyle w:val="References"/>
      </w:pPr>
      <w:r w:rsidRPr="00B56169">
        <w:t xml:space="preserve">York-Barr, J., &amp; Duke, K. (2004).What do we know about teacher leadership? Findings from two decades of scholarship. </w:t>
      </w:r>
      <w:r w:rsidRPr="00465445">
        <w:rPr>
          <w:i/>
        </w:rPr>
        <w:t>Review of Educational Research</w:t>
      </w:r>
      <w:r>
        <w:rPr>
          <w:i/>
        </w:rPr>
        <w:t>,</w:t>
      </w:r>
      <w:r w:rsidRPr="00465445">
        <w:rPr>
          <w:i/>
        </w:rPr>
        <w:t xml:space="preserve"> 74</w:t>
      </w:r>
      <w:r w:rsidRPr="00B56169">
        <w:t>(3), 255–316.</w:t>
      </w:r>
    </w:p>
    <w:p w14:paraId="32CCB8F0" w14:textId="77777777" w:rsidR="00616FFA" w:rsidRDefault="00AB0BB9" w:rsidP="00AB0BB9">
      <w:pPr>
        <w:pStyle w:val="References"/>
        <w:rPr>
          <w:rStyle w:val="Hyperlink"/>
        </w:rPr>
      </w:pPr>
      <w:r>
        <w:t xml:space="preserve">Yukon Education. (2013). </w:t>
      </w:r>
      <w:r w:rsidRPr="00A66150">
        <w:rPr>
          <w:i/>
        </w:rPr>
        <w:t>An educational leadership framework for Yukon teachers</w:t>
      </w:r>
      <w:r>
        <w:rPr>
          <w:i/>
        </w:rPr>
        <w:t>: Success for each learner</w:t>
      </w:r>
      <w:r>
        <w:t xml:space="preserve">. Retrieved from </w:t>
      </w:r>
      <w:hyperlink r:id="rId26" w:history="1">
        <w:r w:rsidRPr="00860763">
          <w:rPr>
            <w:rStyle w:val="Hyperlink"/>
          </w:rPr>
          <w:t>http://www.education.gov.yk.ca/pdf/publications/educational_leadership_framework_for_yukon_teachers.pdf</w:t>
        </w:r>
      </w:hyperlink>
    </w:p>
    <w:p w14:paraId="72DF8C2D" w14:textId="77777777" w:rsidR="00AB0BB9" w:rsidRDefault="00AB0BB9" w:rsidP="00AB0BB9">
      <w:pPr>
        <w:pStyle w:val="References"/>
        <w:sectPr w:rsidR="00AB0BB9" w:rsidSect="0005422F">
          <w:pgSz w:w="12240" w:h="15840"/>
          <w:pgMar w:top="1440" w:right="1440" w:bottom="1440" w:left="1440" w:header="720" w:footer="720" w:gutter="0"/>
          <w:cols w:space="720"/>
          <w:docGrid w:linePitch="360"/>
        </w:sectPr>
      </w:pPr>
    </w:p>
    <w:p w14:paraId="05119502" w14:textId="4D1EBB17" w:rsidR="00AB0BB9" w:rsidRPr="00C01578" w:rsidRDefault="00BF5389" w:rsidP="00AB0BB9">
      <w:pPr>
        <w:pStyle w:val="References"/>
      </w:pPr>
      <w:r>
        <w:rPr>
          <w:noProof/>
        </w:rPr>
        <w:lastRenderedPageBreak/>
        <w:drawing>
          <wp:anchor distT="0" distB="0" distL="114300" distR="114300" simplePos="0" relativeHeight="251661312" behindDoc="1" locked="0" layoutInCell="1" allowOverlap="1" wp14:anchorId="2EFC32BB" wp14:editId="4005657C">
            <wp:simplePos x="0" y="0"/>
            <wp:positionH relativeFrom="page">
              <wp:align>right</wp:align>
            </wp:positionH>
            <wp:positionV relativeFrom="page">
              <wp:align>top</wp:align>
            </wp:positionV>
            <wp:extent cx="7772400" cy="10058400"/>
            <wp:effectExtent l="0" t="0" r="0" b="0"/>
            <wp:wrapNone/>
            <wp:docPr id="5" name="Picture 5" descr="Macintosh HD:Users:king:Documents: Current Projects:   Projects Working On:17-0441 GTL Assessment Tools-Teachers and District 03288.005.04 ( -lk):JPGs for Word (Cover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king:Documents: Current Projects:   Projects Working On:17-0441 GTL Assessment Tools-Teachers and District 03288.005.04 ( -lk):JPGs for Word (Covers):2.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sectPr w:rsidR="00AB0BB9" w:rsidRPr="00C01578" w:rsidSect="00AB0BB9">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6E049B" w14:textId="77777777" w:rsidR="008D4D90" w:rsidRDefault="008D4D90" w:rsidP="00490CA6">
      <w:r>
        <w:separator/>
      </w:r>
    </w:p>
  </w:endnote>
  <w:endnote w:type="continuationSeparator" w:id="0">
    <w:p w14:paraId="7C64C60F" w14:textId="77777777" w:rsidR="008D4D90" w:rsidRDefault="008D4D90" w:rsidP="00490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AF1BD5" w14:textId="77777777" w:rsidR="00F7197C" w:rsidRDefault="00F7197C" w:rsidP="004662C3">
    <w:r>
      <w:rPr>
        <w:noProof/>
      </w:rPr>
      <w:drawing>
        <wp:inline distT="0" distB="0" distL="0" distR="0" wp14:anchorId="0EE1F54D" wp14:editId="0D8C4379">
          <wp:extent cx="3549396" cy="585216"/>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TL Report Cover_Identifier.jpg"/>
                  <pic:cNvPicPr/>
                </pic:nvPicPr>
                <pic:blipFill>
                  <a:blip r:embed="rId1">
                    <a:extLst>
                      <a:ext uri="{28A0092B-C50C-407E-A947-70E740481C1C}">
                        <a14:useLocalDpi xmlns:a14="http://schemas.microsoft.com/office/drawing/2010/main" val="0"/>
                      </a:ext>
                    </a:extLst>
                  </a:blip>
                  <a:stretch>
                    <a:fillRect/>
                  </a:stretch>
                </pic:blipFill>
                <pic:spPr>
                  <a:xfrm>
                    <a:off x="0" y="0"/>
                    <a:ext cx="3549396" cy="585216"/>
                  </a:xfrm>
                  <a:prstGeom prst="rect">
                    <a:avLst/>
                  </a:prstGeom>
                </pic:spPr>
              </pic:pic>
            </a:graphicData>
          </a:graphic>
        </wp:inline>
      </w:drawing>
    </w:r>
  </w:p>
  <w:p w14:paraId="1BCB84DC" w14:textId="77777777" w:rsidR="00F7197C" w:rsidRPr="00534C7B" w:rsidRDefault="00F7197C" w:rsidP="004662C3">
    <w:pPr>
      <w:pStyle w:val="TitlePageText"/>
    </w:pPr>
    <w:r w:rsidRPr="007525E1">
      <w:t>1000 Thomas Jefferson Street NW</w:t>
    </w:r>
    <w:r w:rsidRPr="007525E1">
      <w:br/>
      <w:t>Washington, DC 20007-3835</w:t>
    </w:r>
    <w:r w:rsidRPr="007525E1">
      <w:br/>
    </w:r>
    <w:r>
      <w:t>877-322-</w:t>
    </w:r>
    <w:r w:rsidRPr="007525E1">
      <w:t>8700</w:t>
    </w:r>
    <w:r>
      <w:br/>
    </w:r>
    <w:r w:rsidRPr="00534C7B">
      <w:t>www.gtlcenter.org</w:t>
    </w:r>
  </w:p>
  <w:p w14:paraId="69B4B486" w14:textId="77777777" w:rsidR="00F7197C" w:rsidRPr="009C2D0A" w:rsidRDefault="00F7197C" w:rsidP="004662C3">
    <w:pPr>
      <w:pStyle w:val="TitlePageText"/>
      <w:rPr>
        <w:sz w:val="16"/>
        <w:szCs w:val="16"/>
      </w:rPr>
    </w:pPr>
    <w:r w:rsidRPr="00596526">
      <w:t xml:space="preserve">Copyright © </w:t>
    </w:r>
    <w:r>
      <w:t>2017</w:t>
    </w:r>
    <w:r w:rsidRPr="00596526">
      <w:t xml:space="preserve"> American Institutes for Research. All rights reserved</w:t>
    </w:r>
    <w:r w:rsidRPr="009C2D0A">
      <w:rPr>
        <w:sz w:val="16"/>
        <w:szCs w:val="16"/>
      </w:rPr>
      <w:t>.</w:t>
    </w:r>
  </w:p>
  <w:p w14:paraId="547E7941" w14:textId="77777777" w:rsidR="00F7197C" w:rsidRPr="00B34E0B" w:rsidRDefault="00F7197C" w:rsidP="004662C3">
    <w:pPr>
      <w:pStyle w:val="TitlePageDisclaimer"/>
      <w:rPr>
        <w:spacing w:val="-4"/>
        <w:sz w:val="16"/>
        <w:szCs w:val="16"/>
      </w:rPr>
    </w:pPr>
    <w:r w:rsidRPr="00B34E0B">
      <w:rPr>
        <w:spacing w:val="-4"/>
        <w:sz w:val="16"/>
        <w:szCs w:val="16"/>
      </w:rPr>
      <w:t>This work was originally produced in whole or in part by the Center on Great Teachers and Leaders with funds from the U.S. Department of Education under cooperative agreement number S283B120021. The content does not necessarily reflect the position or policy of the Department of Education, nor does mention or visual representation of trade names, commercial products, or organizations imply endorsement by the federal government.</w:t>
    </w:r>
  </w:p>
  <w:p w14:paraId="12FEA721" w14:textId="77777777" w:rsidR="00F7197C" w:rsidRPr="00523BF7" w:rsidRDefault="00F7197C" w:rsidP="004662C3">
    <w:pPr>
      <w:pStyle w:val="TitlePageDisclaimer"/>
      <w:rPr>
        <w:sz w:val="16"/>
        <w:szCs w:val="16"/>
      </w:rPr>
    </w:pPr>
    <w:r w:rsidRPr="009C2D0A">
      <w:rPr>
        <w:sz w:val="16"/>
        <w:szCs w:val="16"/>
      </w:rPr>
      <w:t>The Center on Great Teachers and Leaders is administered by American Institutes for Research and its partners: the Council of Chief State School Officers and Public Impact.</w:t>
    </w:r>
  </w:p>
  <w:p w14:paraId="4E5E61C6" w14:textId="77777777" w:rsidR="00F7197C" w:rsidRPr="004662C3" w:rsidRDefault="00F7197C" w:rsidP="004662C3">
    <w:pPr>
      <w:pStyle w:val="TitlePubID"/>
      <w:rPr>
        <w:rFonts w:ascii="Times New Roman" w:hAnsi="Times New Roman" w:cs="Times New Roman"/>
        <w:u w:val="single"/>
      </w:rPr>
    </w:pPr>
    <w:r w:rsidRPr="00FB573D">
      <w:rPr>
        <w:rFonts w:ascii="Arial" w:hAnsi="Arial" w:cs="Arial"/>
        <w:noProof/>
        <w:color w:val="3A5877"/>
        <w:position w:val="-2"/>
      </w:rPr>
      <w:drawing>
        <wp:inline distT="0" distB="0" distL="0" distR="0" wp14:anchorId="59052AC8" wp14:editId="364732D8">
          <wp:extent cx="1418530" cy="489205"/>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_AIR_Logo Stacked wWeb_Report Cover_RGB.jpg"/>
                  <pic:cNvPicPr/>
                </pic:nvPicPr>
                <pic:blipFill>
                  <a:blip r:embed="rId2">
                    <a:extLst>
                      <a:ext uri="{28A0092B-C50C-407E-A947-70E740481C1C}">
                        <a14:useLocalDpi xmlns:a14="http://schemas.microsoft.com/office/drawing/2010/main" val="0"/>
                      </a:ext>
                    </a:extLst>
                  </a:blip>
                  <a:stretch>
                    <a:fillRect/>
                  </a:stretch>
                </pic:blipFill>
                <pic:spPr>
                  <a:xfrm>
                    <a:off x="0" y="0"/>
                    <a:ext cx="1418530" cy="489205"/>
                  </a:xfrm>
                  <a:prstGeom prst="rect">
                    <a:avLst/>
                  </a:prstGeom>
                </pic:spPr>
              </pic:pic>
            </a:graphicData>
          </a:graphic>
        </wp:inline>
      </w:drawing>
    </w:r>
    <w:r>
      <w:tab/>
    </w:r>
    <w:r w:rsidRPr="00FB573D">
      <w:t>www.air.org</w:t>
    </w:r>
    <w:r>
      <w:t xml:space="preserve"> </w:t>
    </w:r>
    <w:r w:rsidRPr="00FB573D">
      <w:rPr>
        <w:rFonts w:ascii="Arial" w:hAnsi="Arial" w:cs="Arial"/>
        <w:color w:val="3A5877"/>
      </w:rPr>
      <w:tab/>
    </w:r>
    <w:r>
      <w:rPr>
        <w:rFonts w:ascii="Arial" w:hAnsi="Arial" w:cs="Arial"/>
        <w:color w:val="3A5877"/>
      </w:rPr>
      <w:t xml:space="preserve"> </w:t>
    </w:r>
    <w:r w:rsidRPr="005E75AB">
      <w:rPr>
        <w:rStyle w:val="TitlePubIDChar"/>
      </w:rPr>
      <w:t>0441a_03/17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9C220D" w14:textId="77777777" w:rsidR="00F7197C" w:rsidRPr="00521FB8" w:rsidRDefault="00F7197C" w:rsidP="00521FB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12CDC" w14:textId="77777777" w:rsidR="00F7197C" w:rsidRDefault="00F7197C" w:rsidP="0011476B">
    <w:pPr>
      <w:pStyle w:val="Footer"/>
      <w:rPr>
        <w:sz w:val="20"/>
        <w:szCs w:val="20"/>
      </w:rPr>
    </w:pPr>
    <w:r w:rsidRPr="007A74CC">
      <w:rPr>
        <w:sz w:val="20"/>
        <w:szCs w:val="20"/>
      </w:rPr>
      <w:t>Center on Great Teachers and Leaders</w:t>
    </w:r>
    <w:r>
      <w:rPr>
        <w:sz w:val="20"/>
        <w:szCs w:val="20"/>
      </w:rPr>
      <w:t xml:space="preserve"> </w:t>
    </w:r>
    <w:r w:rsidRPr="007A74CC">
      <w:rPr>
        <w:sz w:val="20"/>
        <w:szCs w:val="20"/>
      </w:rPr>
      <w:ptab w:relativeTo="margin" w:alignment="right" w:leader="none"/>
    </w:r>
    <w:r>
      <w:rPr>
        <w:sz w:val="20"/>
        <w:szCs w:val="20"/>
      </w:rPr>
      <w:t xml:space="preserve"> </w:t>
    </w:r>
    <w:r>
      <w:t>School/District Leader</w:t>
    </w:r>
    <w:r w:rsidRPr="007D04B1">
      <w:t xml:space="preserve"> </w:t>
    </w:r>
    <w:r>
      <w:t xml:space="preserve">Teacher </w:t>
    </w:r>
    <w:r w:rsidRPr="006D28B9">
      <w:t xml:space="preserve">Leadership </w:t>
    </w:r>
    <w:r>
      <w:t>Readiness</w:t>
    </w:r>
    <w:r w:rsidRPr="006D28B9">
      <w:t xml:space="preserve"> Tool</w:t>
    </w:r>
    <w:r w:rsidRPr="007A74CC">
      <w:rPr>
        <w:sz w:val="20"/>
        <w:szCs w:val="20"/>
      </w:rPr>
      <w:t>—</w:t>
    </w:r>
    <w:r w:rsidRPr="007A74CC">
      <w:rPr>
        <w:sz w:val="20"/>
        <w:szCs w:val="20"/>
      </w:rPr>
      <w:fldChar w:fldCharType="begin"/>
    </w:r>
    <w:r w:rsidRPr="007A74CC">
      <w:rPr>
        <w:sz w:val="20"/>
        <w:szCs w:val="20"/>
      </w:rPr>
      <w:instrText xml:space="preserve"> PAGE </w:instrText>
    </w:r>
    <w:r w:rsidRPr="007A74CC">
      <w:rPr>
        <w:sz w:val="20"/>
        <w:szCs w:val="20"/>
      </w:rPr>
      <w:fldChar w:fldCharType="separate"/>
    </w:r>
    <w:r w:rsidR="00E5201E">
      <w:rPr>
        <w:noProof/>
        <w:sz w:val="20"/>
        <w:szCs w:val="20"/>
      </w:rPr>
      <w:t>3</w:t>
    </w:r>
    <w:r w:rsidRPr="007A74CC">
      <w:rPr>
        <w:sz w:val="20"/>
        <w:szCs w:val="20"/>
      </w:rPr>
      <w:fldChar w:fldCharType="end"/>
    </w:r>
  </w:p>
  <w:p w14:paraId="2B32C78B" w14:textId="77777777" w:rsidR="00F7197C" w:rsidRPr="007A74CC" w:rsidRDefault="00F7197C" w:rsidP="003F4BBC">
    <w:pPr>
      <w:pStyle w:val="Footer"/>
      <w:spacing w:before="40"/>
      <w:jc w:val="center"/>
      <w:rPr>
        <w:sz w:val="20"/>
        <w:szCs w:val="20"/>
      </w:rPr>
    </w:pPr>
    <w:r w:rsidRPr="00424C23">
      <w:rPr>
        <w:color w:val="18376A"/>
      </w:rPr>
      <w:t>For use by alliance members’ organizations only. Not intended for wider distribution.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49BD0E" w14:textId="77777777" w:rsidR="00F7197C" w:rsidRPr="00AB0BB9" w:rsidRDefault="00F7197C" w:rsidP="00AB0B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BC5C06" w14:textId="77777777" w:rsidR="008D4D90" w:rsidRDefault="008D4D90" w:rsidP="00490CA6">
      <w:r>
        <w:separator/>
      </w:r>
    </w:p>
  </w:footnote>
  <w:footnote w:type="continuationSeparator" w:id="0">
    <w:p w14:paraId="7FDB5ED0" w14:textId="77777777" w:rsidR="008D4D90" w:rsidRDefault="008D4D90" w:rsidP="00490C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363716" w14:textId="77777777" w:rsidR="00F7197C" w:rsidRDefault="00F7197C"/>
  <w:p w14:paraId="69EC36B5" w14:textId="77777777" w:rsidR="00F7197C" w:rsidRDefault="00F7197C"/>
  <w:p w14:paraId="25FBB75D" w14:textId="77777777" w:rsidR="00F7197C" w:rsidRDefault="00F7197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17B4D73A"/>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01B77A34"/>
    <w:multiLevelType w:val="multilevel"/>
    <w:tmpl w:val="99526938"/>
    <w:numStyleLink w:val="AIRBullet"/>
  </w:abstractNum>
  <w:abstractNum w:abstractNumId="2" w15:restartNumberingAfterBreak="0">
    <w:nsid w:val="28C541DB"/>
    <w:multiLevelType w:val="multilevel"/>
    <w:tmpl w:val="E982CD72"/>
    <w:styleLink w:val="AIRNumber"/>
    <w:lvl w:ilvl="0">
      <w:start w:val="1"/>
      <w:numFmt w:val="decimal"/>
      <w:pStyle w:val="NumberedList"/>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440" w:hanging="216"/>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righ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right"/>
      <w:pPr>
        <w:ind w:left="3600" w:hanging="360"/>
      </w:pPr>
      <w:rPr>
        <w:rFonts w:hint="default"/>
      </w:rPr>
    </w:lvl>
  </w:abstractNum>
  <w:abstractNum w:abstractNumId="3" w15:restartNumberingAfterBreak="0">
    <w:nsid w:val="30D75E31"/>
    <w:multiLevelType w:val="multilevel"/>
    <w:tmpl w:val="CE9027BC"/>
    <w:styleLink w:val="AIRTableNumbering"/>
    <w:lvl w:ilvl="0">
      <w:start w:val="1"/>
      <w:numFmt w:val="decimal"/>
      <w:pStyle w:val="TableNumbering"/>
      <w:lvlText w:val="%1."/>
      <w:lvlJc w:val="left"/>
      <w:pPr>
        <w:ind w:left="360" w:hanging="288"/>
      </w:pPr>
      <w:rPr>
        <w:rFonts w:hint="default"/>
      </w:rPr>
    </w:lvl>
    <w:lvl w:ilvl="1">
      <w:start w:val="1"/>
      <w:numFmt w:val="lowerLetter"/>
      <w:lvlText w:val="%2."/>
      <w:lvlJc w:val="left"/>
      <w:pPr>
        <w:ind w:left="648" w:hanging="288"/>
      </w:pPr>
      <w:rPr>
        <w:rFonts w:hint="default"/>
      </w:rPr>
    </w:lvl>
    <w:lvl w:ilvl="2">
      <w:start w:val="1"/>
      <w:numFmt w:val="lowerRoman"/>
      <w:lvlText w:val="%3."/>
      <w:lvlJc w:val="right"/>
      <w:pPr>
        <w:ind w:left="1224" w:hanging="360"/>
      </w:pPr>
      <w:rPr>
        <w:rFonts w:hint="default"/>
      </w:rPr>
    </w:lvl>
    <w:lvl w:ilvl="3">
      <w:start w:val="1"/>
      <w:numFmt w:val="decimal"/>
      <w:lvlText w:val="%4."/>
      <w:lvlJc w:val="left"/>
      <w:pPr>
        <w:ind w:left="1512" w:hanging="288"/>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387F1524"/>
    <w:multiLevelType w:val="multilevel"/>
    <w:tmpl w:val="99526938"/>
    <w:styleLink w:val="AIRBullet"/>
    <w:lvl w:ilvl="0">
      <w:start w:val="1"/>
      <w:numFmt w:val="bullet"/>
      <w:pStyle w:val="Bullet1"/>
      <w:lvlText w:val=""/>
      <w:lvlJc w:val="left"/>
      <w:pPr>
        <w:ind w:left="720" w:hanging="360"/>
      </w:pPr>
      <w:rPr>
        <w:rFonts w:ascii="Wingdings" w:hAnsi="Wingdings" w:hint="default"/>
        <w:b w:val="0"/>
        <w:i w:val="0"/>
        <w:color w:val="000000" w:themeColor="text1"/>
        <w:sz w:val="24"/>
      </w:rPr>
    </w:lvl>
    <w:lvl w:ilvl="1">
      <w:start w:val="1"/>
      <w:numFmt w:val="bullet"/>
      <w:pStyle w:val="Bullet2"/>
      <w:lvlText w:val="•"/>
      <w:lvlJc w:val="left"/>
      <w:pPr>
        <w:ind w:left="1080" w:hanging="360"/>
      </w:pPr>
      <w:rPr>
        <w:rFonts w:ascii="Times New Roman" w:hAnsi="Times New Roman" w:cs="Times New Roman" w:hint="default"/>
      </w:rPr>
    </w:lvl>
    <w:lvl w:ilvl="2">
      <w:start w:val="1"/>
      <w:numFmt w:val="bullet"/>
      <w:pStyle w:val="Bullet3"/>
      <w:lvlText w:val=""/>
      <w:lvlJc w:val="left"/>
      <w:pPr>
        <w:ind w:left="1440" w:hanging="360"/>
      </w:pPr>
      <w:rPr>
        <w:rFonts w:ascii="Wingdings" w:hAnsi="Wingdings" w:hint="default"/>
        <w:b w:val="0"/>
        <w:i w:val="0"/>
        <w:sz w:val="12"/>
      </w:rPr>
    </w:lvl>
    <w:lvl w:ilvl="3">
      <w:start w:val="1"/>
      <w:numFmt w:val="bullet"/>
      <w:lvlText w:val="•"/>
      <w:lvlJc w:val="left"/>
      <w:pPr>
        <w:ind w:left="1800" w:hanging="360"/>
      </w:pPr>
      <w:rPr>
        <w:rFonts w:ascii="Times New Roman" w:hAnsi="Times New Roman" w:cs="Times New Roman" w:hint="default"/>
      </w:rPr>
    </w:lvl>
    <w:lvl w:ilvl="4">
      <w:start w:val="1"/>
      <w:numFmt w:val="bullet"/>
      <w:lvlText w:val="o"/>
      <w:lvlJc w:val="left"/>
      <w:pPr>
        <w:ind w:left="2160" w:hanging="360"/>
      </w:pPr>
      <w:rPr>
        <w:rFonts w:ascii="Courier New" w:hAnsi="Courier New"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Symbol" w:hAnsi="Symbol" w:hint="default"/>
      </w:rPr>
    </w:lvl>
    <w:lvl w:ilvl="7">
      <w:start w:val="1"/>
      <w:numFmt w:val="bullet"/>
      <w:lvlText w:val="o"/>
      <w:lvlJc w:val="left"/>
      <w:pPr>
        <w:ind w:left="3240" w:hanging="360"/>
      </w:pPr>
      <w:rPr>
        <w:rFonts w:ascii="Courier New" w:hAnsi="Courier New" w:hint="default"/>
      </w:rPr>
    </w:lvl>
    <w:lvl w:ilvl="8">
      <w:start w:val="1"/>
      <w:numFmt w:val="bullet"/>
      <w:lvlText w:val=""/>
      <w:lvlJc w:val="left"/>
      <w:pPr>
        <w:ind w:left="3600" w:hanging="360"/>
      </w:pPr>
      <w:rPr>
        <w:rFonts w:ascii="Wingdings" w:hAnsi="Wingdings" w:hint="default"/>
      </w:rPr>
    </w:lvl>
  </w:abstractNum>
  <w:abstractNum w:abstractNumId="5" w15:restartNumberingAfterBreak="0">
    <w:nsid w:val="53C027EE"/>
    <w:multiLevelType w:val="hybridMultilevel"/>
    <w:tmpl w:val="000870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E07498"/>
    <w:multiLevelType w:val="multilevel"/>
    <w:tmpl w:val="A792F888"/>
    <w:styleLink w:val="AIRTableBullet"/>
    <w:lvl w:ilvl="0">
      <w:start w:val="1"/>
      <w:numFmt w:val="bullet"/>
      <w:pStyle w:val="TableBullet1"/>
      <w:lvlText w:val=""/>
      <w:lvlJc w:val="left"/>
      <w:pPr>
        <w:ind w:left="360" w:hanging="288"/>
      </w:pPr>
      <w:rPr>
        <w:rFonts w:ascii="Wingdings" w:hAnsi="Wingdings" w:hint="default"/>
        <w:color w:val="auto"/>
      </w:rPr>
    </w:lvl>
    <w:lvl w:ilvl="1">
      <w:start w:val="1"/>
      <w:numFmt w:val="bullet"/>
      <w:pStyle w:val="TableBullet2"/>
      <w:lvlText w:val="•"/>
      <w:lvlJc w:val="left"/>
      <w:pPr>
        <w:ind w:left="648" w:hanging="288"/>
      </w:pPr>
      <w:rPr>
        <w:rFonts w:ascii="Times New Roman" w:hAnsi="Times New Roman" w:cs="Times New Roman" w:hint="default"/>
        <w:color w:val="auto"/>
      </w:rPr>
    </w:lvl>
    <w:lvl w:ilvl="2">
      <w:start w:val="1"/>
      <w:numFmt w:val="bullet"/>
      <w:lvlText w:val="o"/>
      <w:lvlJc w:val="left"/>
      <w:pPr>
        <w:ind w:left="936" w:hanging="288"/>
      </w:pPr>
      <w:rPr>
        <w:rFonts w:ascii="Courier New" w:hAnsi="Courier New" w:hint="default"/>
      </w:rPr>
    </w:lvl>
    <w:lvl w:ilvl="3">
      <w:start w:val="1"/>
      <w:numFmt w:val="bullet"/>
      <w:lvlText w:val=""/>
      <w:lvlJc w:val="left"/>
      <w:pPr>
        <w:ind w:left="1224" w:hanging="288"/>
      </w:pPr>
      <w:rPr>
        <w:rFonts w:ascii="Symbol" w:hAnsi="Symbol" w:hint="default"/>
      </w:rPr>
    </w:lvl>
    <w:lvl w:ilvl="4">
      <w:start w:val="1"/>
      <w:numFmt w:val="bullet"/>
      <w:lvlText w:val="o"/>
      <w:lvlJc w:val="left"/>
      <w:pPr>
        <w:ind w:left="1512" w:hanging="288"/>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6"/>
  </w:num>
  <w:num w:numId="4">
    <w:abstractNumId w:val="3"/>
  </w:num>
  <w:num w:numId="5">
    <w:abstractNumId w:val="1"/>
  </w:num>
  <w:num w:numId="6">
    <w:abstractNumId w:val="2"/>
  </w:num>
  <w:num w:numId="7">
    <w:abstractNumId w:val="6"/>
  </w:num>
  <w:num w:numId="8">
    <w:abstractNumId w:val="3"/>
  </w:num>
  <w:num w:numId="9">
    <w:abstractNumId w:val="0"/>
  </w:num>
  <w:num w:numId="10">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954"/>
    <w:rsid w:val="0000096D"/>
    <w:rsid w:val="00023662"/>
    <w:rsid w:val="00040CA8"/>
    <w:rsid w:val="0004730E"/>
    <w:rsid w:val="0005422F"/>
    <w:rsid w:val="00055942"/>
    <w:rsid w:val="00057547"/>
    <w:rsid w:val="00083BEE"/>
    <w:rsid w:val="000B0823"/>
    <w:rsid w:val="000C6C0D"/>
    <w:rsid w:val="000E1C3E"/>
    <w:rsid w:val="000F220E"/>
    <w:rsid w:val="000F2760"/>
    <w:rsid w:val="0011476B"/>
    <w:rsid w:val="00124002"/>
    <w:rsid w:val="00124693"/>
    <w:rsid w:val="001255A7"/>
    <w:rsid w:val="00131D49"/>
    <w:rsid w:val="00145C78"/>
    <w:rsid w:val="0016570A"/>
    <w:rsid w:val="001E5165"/>
    <w:rsid w:val="001E76DF"/>
    <w:rsid w:val="002123EF"/>
    <w:rsid w:val="002267A3"/>
    <w:rsid w:val="00231FEF"/>
    <w:rsid w:val="002D67B3"/>
    <w:rsid w:val="002F38FD"/>
    <w:rsid w:val="00315051"/>
    <w:rsid w:val="00332F96"/>
    <w:rsid w:val="00336862"/>
    <w:rsid w:val="00336A65"/>
    <w:rsid w:val="00337CFD"/>
    <w:rsid w:val="00374975"/>
    <w:rsid w:val="00381951"/>
    <w:rsid w:val="00385F7F"/>
    <w:rsid w:val="003A0929"/>
    <w:rsid w:val="003C3472"/>
    <w:rsid w:val="003C6B3D"/>
    <w:rsid w:val="003D4511"/>
    <w:rsid w:val="003E3C6A"/>
    <w:rsid w:val="003E4A73"/>
    <w:rsid w:val="003F4BBC"/>
    <w:rsid w:val="00405C92"/>
    <w:rsid w:val="00411547"/>
    <w:rsid w:val="00423FD8"/>
    <w:rsid w:val="004343A3"/>
    <w:rsid w:val="004370F9"/>
    <w:rsid w:val="004513AB"/>
    <w:rsid w:val="004662C3"/>
    <w:rsid w:val="00480900"/>
    <w:rsid w:val="00490CA6"/>
    <w:rsid w:val="00494FB7"/>
    <w:rsid w:val="004B7984"/>
    <w:rsid w:val="004C4C77"/>
    <w:rsid w:val="004F22DA"/>
    <w:rsid w:val="004F5625"/>
    <w:rsid w:val="00511EA5"/>
    <w:rsid w:val="00521FB8"/>
    <w:rsid w:val="00523BF7"/>
    <w:rsid w:val="00534C7B"/>
    <w:rsid w:val="0054500B"/>
    <w:rsid w:val="00565627"/>
    <w:rsid w:val="0059052C"/>
    <w:rsid w:val="00596526"/>
    <w:rsid w:val="005A490B"/>
    <w:rsid w:val="005E75AB"/>
    <w:rsid w:val="005F1020"/>
    <w:rsid w:val="00612A2B"/>
    <w:rsid w:val="00616FFA"/>
    <w:rsid w:val="00627589"/>
    <w:rsid w:val="006415EB"/>
    <w:rsid w:val="00651F55"/>
    <w:rsid w:val="00655EEF"/>
    <w:rsid w:val="00657511"/>
    <w:rsid w:val="006659D5"/>
    <w:rsid w:val="006745D7"/>
    <w:rsid w:val="00695954"/>
    <w:rsid w:val="006B1097"/>
    <w:rsid w:val="006B2525"/>
    <w:rsid w:val="006D7B0B"/>
    <w:rsid w:val="006E78B6"/>
    <w:rsid w:val="006F381B"/>
    <w:rsid w:val="006F5E9F"/>
    <w:rsid w:val="00712A75"/>
    <w:rsid w:val="0071381B"/>
    <w:rsid w:val="007525E1"/>
    <w:rsid w:val="00753EA2"/>
    <w:rsid w:val="00760783"/>
    <w:rsid w:val="007860C0"/>
    <w:rsid w:val="007A6670"/>
    <w:rsid w:val="007A74CC"/>
    <w:rsid w:val="007B3A8A"/>
    <w:rsid w:val="007B667E"/>
    <w:rsid w:val="007C2334"/>
    <w:rsid w:val="007C381C"/>
    <w:rsid w:val="007C5527"/>
    <w:rsid w:val="007E0F79"/>
    <w:rsid w:val="007E3F95"/>
    <w:rsid w:val="007F0404"/>
    <w:rsid w:val="00801D51"/>
    <w:rsid w:val="00803378"/>
    <w:rsid w:val="008259FA"/>
    <w:rsid w:val="008625A9"/>
    <w:rsid w:val="008735B6"/>
    <w:rsid w:val="008827A2"/>
    <w:rsid w:val="00892C16"/>
    <w:rsid w:val="00893CDC"/>
    <w:rsid w:val="008B38CD"/>
    <w:rsid w:val="008D1421"/>
    <w:rsid w:val="008D4D90"/>
    <w:rsid w:val="008E3565"/>
    <w:rsid w:val="008F5A1A"/>
    <w:rsid w:val="0090601C"/>
    <w:rsid w:val="00910317"/>
    <w:rsid w:val="0091526F"/>
    <w:rsid w:val="00920F88"/>
    <w:rsid w:val="00921388"/>
    <w:rsid w:val="009255BA"/>
    <w:rsid w:val="0093098D"/>
    <w:rsid w:val="009344C8"/>
    <w:rsid w:val="00945BDF"/>
    <w:rsid w:val="00980EE1"/>
    <w:rsid w:val="009812D3"/>
    <w:rsid w:val="009820FD"/>
    <w:rsid w:val="00983296"/>
    <w:rsid w:val="00994FA8"/>
    <w:rsid w:val="00994FE2"/>
    <w:rsid w:val="009A3BF6"/>
    <w:rsid w:val="009B36C1"/>
    <w:rsid w:val="009C2DA6"/>
    <w:rsid w:val="009D45E3"/>
    <w:rsid w:val="009E548D"/>
    <w:rsid w:val="00A16BBE"/>
    <w:rsid w:val="00A330D8"/>
    <w:rsid w:val="00A47362"/>
    <w:rsid w:val="00A601F6"/>
    <w:rsid w:val="00A64754"/>
    <w:rsid w:val="00A64A76"/>
    <w:rsid w:val="00A70E32"/>
    <w:rsid w:val="00A7395F"/>
    <w:rsid w:val="00A84C4F"/>
    <w:rsid w:val="00A932E7"/>
    <w:rsid w:val="00A95019"/>
    <w:rsid w:val="00AB0BB9"/>
    <w:rsid w:val="00AB5EC1"/>
    <w:rsid w:val="00AC06CA"/>
    <w:rsid w:val="00AC25E6"/>
    <w:rsid w:val="00B03C2A"/>
    <w:rsid w:val="00B34E0B"/>
    <w:rsid w:val="00B439A4"/>
    <w:rsid w:val="00B45362"/>
    <w:rsid w:val="00B46470"/>
    <w:rsid w:val="00B714E7"/>
    <w:rsid w:val="00B772B6"/>
    <w:rsid w:val="00B849C1"/>
    <w:rsid w:val="00B938BB"/>
    <w:rsid w:val="00BA26AE"/>
    <w:rsid w:val="00BE65AF"/>
    <w:rsid w:val="00BF17E9"/>
    <w:rsid w:val="00BF4FC3"/>
    <w:rsid w:val="00BF5389"/>
    <w:rsid w:val="00C01578"/>
    <w:rsid w:val="00C14450"/>
    <w:rsid w:val="00C441FD"/>
    <w:rsid w:val="00C50638"/>
    <w:rsid w:val="00C70063"/>
    <w:rsid w:val="00C75AB0"/>
    <w:rsid w:val="00C85085"/>
    <w:rsid w:val="00C86C3B"/>
    <w:rsid w:val="00C87CF1"/>
    <w:rsid w:val="00C91487"/>
    <w:rsid w:val="00CA2BD9"/>
    <w:rsid w:val="00CB32AA"/>
    <w:rsid w:val="00D3311A"/>
    <w:rsid w:val="00D34777"/>
    <w:rsid w:val="00D37182"/>
    <w:rsid w:val="00D96790"/>
    <w:rsid w:val="00DB1D51"/>
    <w:rsid w:val="00DC1C48"/>
    <w:rsid w:val="00DF0D7C"/>
    <w:rsid w:val="00DF560B"/>
    <w:rsid w:val="00E30A49"/>
    <w:rsid w:val="00E44C8A"/>
    <w:rsid w:val="00E47A72"/>
    <w:rsid w:val="00E51682"/>
    <w:rsid w:val="00E5201E"/>
    <w:rsid w:val="00E7626A"/>
    <w:rsid w:val="00EB5B34"/>
    <w:rsid w:val="00EF6EBD"/>
    <w:rsid w:val="00F1372B"/>
    <w:rsid w:val="00F24E47"/>
    <w:rsid w:val="00F321B8"/>
    <w:rsid w:val="00F36503"/>
    <w:rsid w:val="00F45688"/>
    <w:rsid w:val="00F65C50"/>
    <w:rsid w:val="00F7197C"/>
    <w:rsid w:val="00F82DB8"/>
    <w:rsid w:val="00FE0BBD"/>
    <w:rsid w:val="00FE5B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197CD7D"/>
  <w15:docId w15:val="{42E2F3CD-F437-4FDF-B689-0CC352408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70F9"/>
    <w:pPr>
      <w:spacing w:after="0" w:line="240" w:lineRule="auto"/>
    </w:pPr>
    <w:rPr>
      <w:sz w:val="24"/>
    </w:rPr>
  </w:style>
  <w:style w:type="paragraph" w:styleId="Heading1">
    <w:name w:val="heading 1"/>
    <w:basedOn w:val="Normal"/>
    <w:next w:val="Normal"/>
    <w:link w:val="Heading1Char"/>
    <w:uiPriority w:val="9"/>
    <w:qFormat/>
    <w:rsid w:val="00B03C2A"/>
    <w:pPr>
      <w:keepNext/>
      <w:keepLines/>
      <w:pageBreakBefore/>
      <w:outlineLvl w:val="0"/>
    </w:pPr>
    <w:rPr>
      <w:rFonts w:asciiTheme="majorHAnsi" w:eastAsia="Times New Roman" w:hAnsiTheme="majorHAnsi" w:cs="Times New Roman"/>
      <w:b/>
      <w:bCs/>
      <w:color w:val="365377" w:themeColor="accent1" w:themeShade="BF"/>
      <w:sz w:val="36"/>
      <w:szCs w:val="32"/>
    </w:rPr>
  </w:style>
  <w:style w:type="paragraph" w:styleId="Heading2">
    <w:name w:val="heading 2"/>
    <w:basedOn w:val="Normal"/>
    <w:next w:val="Normal"/>
    <w:link w:val="Heading2Char"/>
    <w:uiPriority w:val="9"/>
    <w:unhideWhenUsed/>
    <w:qFormat/>
    <w:rsid w:val="00C01578"/>
    <w:pPr>
      <w:keepNext/>
      <w:spacing w:before="240"/>
      <w:outlineLvl w:val="1"/>
    </w:pPr>
    <w:rPr>
      <w:rFonts w:asciiTheme="majorHAnsi" w:eastAsia="Times New Roman" w:hAnsiTheme="majorHAnsi" w:cs="Times New Roman"/>
      <w:b/>
      <w:bCs/>
      <w:iCs/>
      <w:sz w:val="28"/>
      <w:szCs w:val="28"/>
    </w:rPr>
  </w:style>
  <w:style w:type="paragraph" w:styleId="Heading3">
    <w:name w:val="heading 3"/>
    <w:basedOn w:val="Normal"/>
    <w:next w:val="Normal"/>
    <w:link w:val="Heading3Char"/>
    <w:uiPriority w:val="9"/>
    <w:unhideWhenUsed/>
    <w:qFormat/>
    <w:rsid w:val="00C01578"/>
    <w:pPr>
      <w:keepNext/>
      <w:spacing w:before="240"/>
      <w:outlineLvl w:val="2"/>
    </w:pPr>
    <w:rPr>
      <w:rFonts w:asciiTheme="majorHAnsi" w:eastAsia="Times New Roman" w:hAnsiTheme="majorHAnsi" w:cs="Times New Roman"/>
      <w:b/>
      <w:bCs/>
      <w:szCs w:val="26"/>
    </w:rPr>
  </w:style>
  <w:style w:type="paragraph" w:styleId="Heading4">
    <w:name w:val="heading 4"/>
    <w:basedOn w:val="Normal"/>
    <w:next w:val="Normal"/>
    <w:link w:val="Heading4Char"/>
    <w:uiPriority w:val="9"/>
    <w:unhideWhenUsed/>
    <w:qFormat/>
    <w:rsid w:val="00C01578"/>
    <w:pPr>
      <w:keepNext/>
      <w:outlineLvl w:val="3"/>
    </w:pPr>
    <w:rPr>
      <w:rFonts w:asciiTheme="majorHAnsi" w:eastAsia="Times New Roman" w:hAnsiTheme="majorHAnsi" w:cs="Times New Roman"/>
      <w:b/>
      <w:bCs/>
      <w:szCs w:val="28"/>
    </w:rPr>
  </w:style>
  <w:style w:type="paragraph" w:styleId="Heading5">
    <w:name w:val="heading 5"/>
    <w:basedOn w:val="Normal"/>
    <w:next w:val="Normal"/>
    <w:link w:val="Heading5Char"/>
    <w:uiPriority w:val="9"/>
    <w:unhideWhenUsed/>
    <w:qFormat/>
    <w:rsid w:val="00C01578"/>
    <w:pPr>
      <w:outlineLvl w:val="4"/>
    </w:pPr>
    <w:rPr>
      <w:rFonts w:asciiTheme="majorHAnsi" w:eastAsia="Times New Roman" w:hAnsiTheme="majorHAnsi" w:cs="Times New Roman"/>
      <w:b/>
      <w:bCs/>
      <w:i/>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3C2A"/>
    <w:rPr>
      <w:rFonts w:asciiTheme="majorHAnsi" w:eastAsia="Times New Roman" w:hAnsiTheme="majorHAnsi" w:cs="Times New Roman"/>
      <w:b/>
      <w:bCs/>
      <w:color w:val="365377" w:themeColor="accent1" w:themeShade="BF"/>
      <w:sz w:val="36"/>
      <w:szCs w:val="32"/>
    </w:rPr>
  </w:style>
  <w:style w:type="character" w:customStyle="1" w:styleId="Heading2Char">
    <w:name w:val="Heading 2 Char"/>
    <w:basedOn w:val="DefaultParagraphFont"/>
    <w:link w:val="Heading2"/>
    <w:uiPriority w:val="9"/>
    <w:rsid w:val="00C01578"/>
    <w:rPr>
      <w:rFonts w:asciiTheme="majorHAnsi" w:eastAsia="Times New Roman" w:hAnsiTheme="majorHAnsi" w:cs="Times New Roman"/>
      <w:b/>
      <w:bCs/>
      <w:iCs/>
      <w:sz w:val="28"/>
      <w:szCs w:val="28"/>
    </w:rPr>
  </w:style>
  <w:style w:type="character" w:customStyle="1" w:styleId="Heading3Char">
    <w:name w:val="Heading 3 Char"/>
    <w:basedOn w:val="DefaultParagraphFont"/>
    <w:link w:val="Heading3"/>
    <w:uiPriority w:val="9"/>
    <w:rsid w:val="00C01578"/>
    <w:rPr>
      <w:rFonts w:asciiTheme="majorHAnsi" w:eastAsia="Times New Roman" w:hAnsiTheme="majorHAnsi" w:cs="Times New Roman"/>
      <w:b/>
      <w:bCs/>
      <w:sz w:val="24"/>
      <w:szCs w:val="26"/>
    </w:rPr>
  </w:style>
  <w:style w:type="character" w:customStyle="1" w:styleId="Heading4Char">
    <w:name w:val="Heading 4 Char"/>
    <w:basedOn w:val="DefaultParagraphFont"/>
    <w:link w:val="Heading4"/>
    <w:uiPriority w:val="9"/>
    <w:rsid w:val="00C01578"/>
    <w:rPr>
      <w:rFonts w:asciiTheme="majorHAnsi" w:eastAsia="Times New Roman" w:hAnsiTheme="majorHAnsi" w:cs="Times New Roman"/>
      <w:b/>
      <w:bCs/>
      <w:sz w:val="24"/>
      <w:szCs w:val="28"/>
    </w:rPr>
  </w:style>
  <w:style w:type="character" w:customStyle="1" w:styleId="Heading5Char">
    <w:name w:val="Heading 5 Char"/>
    <w:basedOn w:val="DefaultParagraphFont"/>
    <w:link w:val="Heading5"/>
    <w:uiPriority w:val="9"/>
    <w:rsid w:val="00C01578"/>
    <w:rPr>
      <w:rFonts w:asciiTheme="majorHAnsi" w:eastAsia="Times New Roman" w:hAnsiTheme="majorHAnsi" w:cs="Times New Roman"/>
      <w:b/>
      <w:bCs/>
      <w:i/>
      <w:iCs/>
      <w:sz w:val="24"/>
      <w:szCs w:val="26"/>
    </w:rPr>
  </w:style>
  <w:style w:type="paragraph" w:styleId="Header">
    <w:name w:val="header"/>
    <w:basedOn w:val="Normal"/>
    <w:link w:val="HeaderChar"/>
    <w:uiPriority w:val="99"/>
    <w:unhideWhenUsed/>
    <w:qFormat/>
    <w:rsid w:val="00C01578"/>
    <w:pPr>
      <w:tabs>
        <w:tab w:val="center" w:pos="4680"/>
        <w:tab w:val="right" w:pos="9360"/>
      </w:tabs>
    </w:pPr>
    <w:rPr>
      <w:sz w:val="22"/>
    </w:rPr>
  </w:style>
  <w:style w:type="character" w:customStyle="1" w:styleId="HeaderChar">
    <w:name w:val="Header Char"/>
    <w:basedOn w:val="DefaultParagraphFont"/>
    <w:link w:val="Header"/>
    <w:uiPriority w:val="99"/>
    <w:rsid w:val="00C01578"/>
  </w:style>
  <w:style w:type="paragraph" w:styleId="Footer">
    <w:name w:val="footer"/>
    <w:basedOn w:val="Normal"/>
    <w:link w:val="FooterChar"/>
    <w:unhideWhenUsed/>
    <w:qFormat/>
    <w:rsid w:val="006F381B"/>
    <w:pPr>
      <w:tabs>
        <w:tab w:val="center" w:pos="4680"/>
        <w:tab w:val="right" w:pos="9360"/>
      </w:tabs>
    </w:pPr>
    <w:rPr>
      <w:sz w:val="18"/>
    </w:rPr>
  </w:style>
  <w:style w:type="character" w:customStyle="1" w:styleId="FooterChar">
    <w:name w:val="Footer Char"/>
    <w:basedOn w:val="DefaultParagraphFont"/>
    <w:link w:val="Footer"/>
    <w:rsid w:val="006F381B"/>
    <w:rPr>
      <w:sz w:val="18"/>
    </w:rPr>
  </w:style>
  <w:style w:type="table" w:customStyle="1" w:styleId="AIRBlueTable">
    <w:name w:val="AIR Blue Table"/>
    <w:basedOn w:val="TableNormal"/>
    <w:uiPriority w:val="99"/>
    <w:rsid w:val="004662C3"/>
    <w:pPr>
      <w:spacing w:before="40" w:after="40" w:line="240" w:lineRule="auto"/>
    </w:pPr>
    <w:rPr>
      <w:szCs w:val="24"/>
    </w:rPr>
    <w:tblPr>
      <w:tblStyleRowBandSize w:val="1"/>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trPr>
      <w:cantSplit/>
      <w:jc w:val="center"/>
    </w:trPr>
    <w:tcPr>
      <w:vAlign w:val="center"/>
    </w:tcPr>
    <w:tblStylePr w:type="firstRow">
      <w:rPr>
        <w:b/>
      </w:rPr>
      <w:tblPr/>
      <w:tcPr>
        <w:tcBorders>
          <w:top w:val="single" w:sz="8" w:space="0" w:color="auto"/>
          <w:left w:val="single" w:sz="8" w:space="0" w:color="auto"/>
          <w:bottom w:val="single" w:sz="8" w:space="0" w:color="auto"/>
          <w:right w:val="single" w:sz="8" w:space="0" w:color="auto"/>
          <w:insideH w:val="single" w:sz="8" w:space="0" w:color="auto"/>
          <w:insideV w:val="single" w:sz="8" w:space="0" w:color="auto"/>
          <w:tl2br w:val="nil"/>
          <w:tr2bl w:val="nil"/>
        </w:tcBorders>
        <w:shd w:val="clear" w:color="auto" w:fill="B5C7DB" w:themeFill="text2" w:themeFillTint="66"/>
      </w:tcPr>
    </w:tblStylePr>
    <w:tblStylePr w:type="firstCol">
      <w:rPr>
        <w:b/>
      </w:rPr>
      <w:tblPr/>
      <w:tcPr>
        <w:tcBorders>
          <w:top w:val="single" w:sz="8" w:space="0" w:color="auto"/>
          <w:left w:val="single" w:sz="8" w:space="0" w:color="auto"/>
          <w:bottom w:val="single" w:sz="8" w:space="0" w:color="auto"/>
          <w:right w:val="single" w:sz="8" w:space="0" w:color="auto"/>
          <w:insideH w:val="nil"/>
          <w:insideV w:val="nil"/>
          <w:tl2br w:val="nil"/>
          <w:tr2bl w:val="nil"/>
        </w:tcBorders>
        <w:shd w:val="clear" w:color="auto" w:fill="B5C7DB" w:themeFill="text2" w:themeFillTint="66"/>
      </w:tcPr>
    </w:tblStylePr>
    <w:tblStylePr w:type="band1Horz">
      <w:tblPr/>
      <w:tcPr>
        <w:shd w:val="clear" w:color="auto" w:fill="DAE3ED" w:themeFill="text2" w:themeFillTint="33"/>
      </w:tcPr>
    </w:tblStylePr>
  </w:style>
  <w:style w:type="numbering" w:customStyle="1" w:styleId="AIRBullet">
    <w:name w:val="AIR Bullet"/>
    <w:uiPriority w:val="99"/>
    <w:rsid w:val="004662C3"/>
    <w:pPr>
      <w:numPr>
        <w:numId w:val="1"/>
      </w:numPr>
    </w:pPr>
  </w:style>
  <w:style w:type="table" w:customStyle="1" w:styleId="AIRGrayTable">
    <w:name w:val="AIR Gray Table"/>
    <w:basedOn w:val="TableNormal"/>
    <w:uiPriority w:val="99"/>
    <w:rsid w:val="004662C3"/>
    <w:pPr>
      <w:spacing w:before="40" w:after="40" w:line="240" w:lineRule="auto"/>
    </w:pPr>
    <w:rPr>
      <w:szCs w:val="24"/>
    </w:rPr>
    <w:tblPr>
      <w:tblStyleRowBandSize w:val="1"/>
      <w:tblStyleColBandSize w:val="1"/>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trPr>
      <w:cantSplit/>
      <w:jc w:val="center"/>
    </w:trPr>
    <w:tcPr>
      <w:vAlign w:val="center"/>
    </w:tcPr>
    <w:tblStylePr w:type="firstRow">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BFBFBF" w:themeFill="background1" w:themeFillShade="BF"/>
      </w:tcPr>
    </w:tblStylePr>
    <w:tblStylePr w:type="firstCol">
      <w:rPr>
        <w:b/>
      </w:rPr>
      <w:tblPr/>
      <w:tcPr>
        <w:shd w:val="clear" w:color="auto" w:fill="BFBFBF" w:themeFill="background1" w:themeFillShade="BF"/>
      </w:tcPr>
    </w:tblStylePr>
    <w:tblStylePr w:type="band1Horz">
      <w:tblPr/>
      <w:tcPr>
        <w:shd w:val="clear" w:color="auto" w:fill="D9D9D9" w:themeFill="background1" w:themeFillShade="D9"/>
      </w:tcPr>
    </w:tblStylePr>
  </w:style>
  <w:style w:type="paragraph" w:styleId="BalloonText">
    <w:name w:val="Balloon Text"/>
    <w:basedOn w:val="Normal"/>
    <w:link w:val="BalloonTextChar"/>
    <w:uiPriority w:val="99"/>
    <w:semiHidden/>
    <w:unhideWhenUsed/>
    <w:rsid w:val="001E76DF"/>
    <w:rPr>
      <w:rFonts w:ascii="Tahoma" w:hAnsi="Tahoma" w:cs="Tahoma"/>
      <w:sz w:val="16"/>
      <w:szCs w:val="16"/>
    </w:rPr>
  </w:style>
  <w:style w:type="character" w:customStyle="1" w:styleId="BalloonTextChar">
    <w:name w:val="Balloon Text Char"/>
    <w:basedOn w:val="DefaultParagraphFont"/>
    <w:link w:val="BalloonText"/>
    <w:uiPriority w:val="99"/>
    <w:semiHidden/>
    <w:rsid w:val="001E76DF"/>
    <w:rPr>
      <w:rFonts w:ascii="Tahoma" w:hAnsi="Tahoma" w:cs="Tahoma"/>
      <w:sz w:val="16"/>
      <w:szCs w:val="16"/>
    </w:rPr>
  </w:style>
  <w:style w:type="character" w:styleId="Hyperlink">
    <w:name w:val="Hyperlink"/>
    <w:uiPriority w:val="99"/>
    <w:qFormat/>
    <w:rsid w:val="00C01578"/>
    <w:rPr>
      <w:color w:val="0000FF"/>
      <w:u w:val="single"/>
      <w:lang w:val="en-US"/>
    </w:rPr>
  </w:style>
  <w:style w:type="paragraph" w:styleId="FootnoteText">
    <w:name w:val="footnote text"/>
    <w:basedOn w:val="Normal"/>
    <w:link w:val="FootnoteTextChar"/>
    <w:qFormat/>
    <w:rsid w:val="006F381B"/>
    <w:rPr>
      <w:rFonts w:eastAsia="Times New Roman" w:cs="Times New Roman"/>
      <w:sz w:val="20"/>
      <w:szCs w:val="20"/>
    </w:rPr>
  </w:style>
  <w:style w:type="character" w:customStyle="1" w:styleId="FootnoteTextChar">
    <w:name w:val="Footnote Text Char"/>
    <w:basedOn w:val="DefaultParagraphFont"/>
    <w:link w:val="FootnoteText"/>
    <w:rsid w:val="006F381B"/>
    <w:rPr>
      <w:rFonts w:eastAsia="Times New Roman" w:cs="Times New Roman"/>
      <w:sz w:val="20"/>
      <w:szCs w:val="20"/>
    </w:rPr>
  </w:style>
  <w:style w:type="character" w:styleId="FootnoteReference">
    <w:name w:val="footnote reference"/>
    <w:qFormat/>
    <w:rsid w:val="00C01578"/>
    <w:rPr>
      <w:vertAlign w:val="superscript"/>
    </w:rPr>
  </w:style>
  <w:style w:type="paragraph" w:customStyle="1" w:styleId="ReferenceSubheading">
    <w:name w:val="Reference Subheading"/>
    <w:basedOn w:val="Heading3"/>
    <w:qFormat/>
    <w:rsid w:val="00B45362"/>
    <w:pPr>
      <w:outlineLvl w:val="9"/>
    </w:pPr>
  </w:style>
  <w:style w:type="paragraph" w:styleId="Title">
    <w:name w:val="Title"/>
    <w:next w:val="BodyText"/>
    <w:link w:val="TitleChar"/>
    <w:uiPriority w:val="10"/>
    <w:qFormat/>
    <w:rsid w:val="00DF0D7C"/>
    <w:pPr>
      <w:keepNext/>
      <w:keepLines/>
      <w:spacing w:before="240" w:after="0" w:line="240" w:lineRule="auto"/>
      <w:ind w:left="720"/>
    </w:pPr>
    <w:rPr>
      <w:rFonts w:asciiTheme="majorHAnsi" w:eastAsiaTheme="majorEastAsia" w:hAnsiTheme="majorHAnsi" w:cstheme="majorBidi"/>
      <w:sz w:val="48"/>
      <w:szCs w:val="52"/>
    </w:rPr>
  </w:style>
  <w:style w:type="character" w:customStyle="1" w:styleId="TitleChar">
    <w:name w:val="Title Char"/>
    <w:basedOn w:val="DefaultParagraphFont"/>
    <w:link w:val="Title"/>
    <w:uiPriority w:val="10"/>
    <w:rsid w:val="00DF0D7C"/>
    <w:rPr>
      <w:rFonts w:asciiTheme="majorHAnsi" w:eastAsiaTheme="majorEastAsia" w:hAnsiTheme="majorHAnsi" w:cstheme="majorBidi"/>
      <w:sz w:val="48"/>
      <w:szCs w:val="52"/>
    </w:rPr>
  </w:style>
  <w:style w:type="numbering" w:customStyle="1" w:styleId="AIRNumber">
    <w:name w:val="AIR Number"/>
    <w:uiPriority w:val="99"/>
    <w:rsid w:val="004662C3"/>
    <w:pPr>
      <w:numPr>
        <w:numId w:val="2"/>
      </w:numPr>
    </w:pPr>
  </w:style>
  <w:style w:type="paragraph" w:styleId="BlockText">
    <w:name w:val="Block Text"/>
    <w:basedOn w:val="Normal"/>
    <w:uiPriority w:val="99"/>
    <w:unhideWhenUsed/>
    <w:rsid w:val="004370F9"/>
    <w:pPr>
      <w:spacing w:before="120" w:after="120"/>
      <w:ind w:left="720"/>
    </w:pPr>
    <w:rPr>
      <w:rFonts w:eastAsia="Times New Roman" w:cs="Times New Roman"/>
      <w:szCs w:val="24"/>
    </w:rPr>
  </w:style>
  <w:style w:type="paragraph" w:styleId="BodyText">
    <w:name w:val="Body Text"/>
    <w:basedOn w:val="Normal"/>
    <w:link w:val="BodyTextChar"/>
    <w:uiPriority w:val="99"/>
    <w:qFormat/>
    <w:rsid w:val="004662C3"/>
    <w:pPr>
      <w:spacing w:before="240" w:after="120"/>
    </w:pPr>
    <w:rPr>
      <w:rFonts w:eastAsia="Times New Roman" w:cs="Times New Roman"/>
      <w:szCs w:val="24"/>
    </w:rPr>
  </w:style>
  <w:style w:type="character" w:customStyle="1" w:styleId="BodyTextChar">
    <w:name w:val="Body Text Char"/>
    <w:basedOn w:val="DefaultParagraphFont"/>
    <w:link w:val="BodyText"/>
    <w:uiPriority w:val="99"/>
    <w:rsid w:val="004662C3"/>
    <w:rPr>
      <w:rFonts w:eastAsia="Times New Roman" w:cs="Times New Roman"/>
      <w:sz w:val="24"/>
      <w:szCs w:val="24"/>
    </w:rPr>
  </w:style>
  <w:style w:type="paragraph" w:customStyle="1" w:styleId="Bullet1">
    <w:name w:val="Bullet 1"/>
    <w:basedOn w:val="BodyText"/>
    <w:qFormat/>
    <w:rsid w:val="004662C3"/>
    <w:pPr>
      <w:numPr>
        <w:numId w:val="5"/>
      </w:numPr>
      <w:spacing w:before="120"/>
    </w:pPr>
  </w:style>
  <w:style w:type="paragraph" w:customStyle="1" w:styleId="Bullet2">
    <w:name w:val="Bullet 2"/>
    <w:basedOn w:val="BodyText"/>
    <w:qFormat/>
    <w:rsid w:val="004662C3"/>
    <w:pPr>
      <w:numPr>
        <w:ilvl w:val="1"/>
        <w:numId w:val="5"/>
      </w:numPr>
      <w:spacing w:before="120"/>
    </w:pPr>
  </w:style>
  <w:style w:type="paragraph" w:customStyle="1" w:styleId="Bullet3">
    <w:name w:val="Bullet 3"/>
    <w:basedOn w:val="BodyText"/>
    <w:qFormat/>
    <w:rsid w:val="004662C3"/>
    <w:pPr>
      <w:numPr>
        <w:ilvl w:val="2"/>
        <w:numId w:val="5"/>
      </w:numPr>
      <w:spacing w:before="120"/>
      <w:contextualSpacing/>
    </w:pPr>
    <w:rPr>
      <w:rFonts w:eastAsiaTheme="minorEastAsia" w:cstheme="minorBidi"/>
    </w:rPr>
  </w:style>
  <w:style w:type="paragraph" w:styleId="Caption">
    <w:name w:val="caption"/>
    <w:basedOn w:val="TableTitle"/>
    <w:next w:val="Normal"/>
    <w:uiPriority w:val="35"/>
    <w:unhideWhenUsed/>
    <w:qFormat/>
    <w:rsid w:val="006F381B"/>
  </w:style>
  <w:style w:type="paragraph" w:customStyle="1" w:styleId="NumberedList">
    <w:name w:val="Numbered List"/>
    <w:basedOn w:val="BodyText"/>
    <w:uiPriority w:val="2"/>
    <w:qFormat/>
    <w:rsid w:val="004662C3"/>
    <w:pPr>
      <w:numPr>
        <w:numId w:val="6"/>
      </w:numPr>
      <w:spacing w:before="120"/>
    </w:pPr>
  </w:style>
  <w:style w:type="paragraph" w:customStyle="1" w:styleId="TableText">
    <w:name w:val="Table Text"/>
    <w:basedOn w:val="Normal"/>
    <w:qFormat/>
    <w:rsid w:val="00C01578"/>
    <w:pPr>
      <w:spacing w:before="40" w:after="40"/>
    </w:pPr>
    <w:rPr>
      <w:rFonts w:eastAsia="Times New Roman" w:cs="Times New Roman"/>
      <w:sz w:val="22"/>
      <w:szCs w:val="24"/>
    </w:rPr>
  </w:style>
  <w:style w:type="paragraph" w:customStyle="1" w:styleId="TableBullet1">
    <w:name w:val="Table Bullet 1"/>
    <w:basedOn w:val="BodyText"/>
    <w:qFormat/>
    <w:rsid w:val="004662C3"/>
    <w:pPr>
      <w:numPr>
        <w:numId w:val="7"/>
      </w:numPr>
      <w:spacing w:before="40" w:after="40"/>
    </w:pPr>
    <w:rPr>
      <w:rFonts w:eastAsiaTheme="minorEastAsia"/>
      <w:sz w:val="22"/>
    </w:rPr>
  </w:style>
  <w:style w:type="paragraph" w:customStyle="1" w:styleId="TableBullet2">
    <w:name w:val="Table Bullet 2"/>
    <w:basedOn w:val="BodyText"/>
    <w:uiPriority w:val="7"/>
    <w:qFormat/>
    <w:rsid w:val="004662C3"/>
    <w:pPr>
      <w:numPr>
        <w:ilvl w:val="1"/>
        <w:numId w:val="7"/>
      </w:numPr>
      <w:spacing w:before="40" w:after="40"/>
    </w:pPr>
    <w:rPr>
      <w:rFonts w:eastAsiaTheme="minorEastAsia"/>
      <w:sz w:val="22"/>
    </w:rPr>
  </w:style>
  <w:style w:type="paragraph" w:customStyle="1" w:styleId="TableNumbering">
    <w:name w:val="Table Numbering"/>
    <w:basedOn w:val="BodyText"/>
    <w:uiPriority w:val="7"/>
    <w:qFormat/>
    <w:rsid w:val="004662C3"/>
    <w:pPr>
      <w:numPr>
        <w:numId w:val="8"/>
      </w:numPr>
      <w:spacing w:before="40" w:after="40"/>
    </w:pPr>
    <w:rPr>
      <w:rFonts w:eastAsiaTheme="minorEastAsia"/>
      <w:sz w:val="22"/>
    </w:rPr>
  </w:style>
  <w:style w:type="paragraph" w:customStyle="1" w:styleId="TableNote">
    <w:name w:val="Table Note"/>
    <w:basedOn w:val="Normal"/>
    <w:qFormat/>
    <w:rsid w:val="004662C3"/>
    <w:pPr>
      <w:spacing w:before="120" w:after="120"/>
      <w:contextualSpacing/>
    </w:pPr>
    <w:rPr>
      <w:rFonts w:eastAsia="Times New Roman" w:cs="Times New Roman"/>
      <w:sz w:val="18"/>
      <w:szCs w:val="24"/>
    </w:rPr>
  </w:style>
  <w:style w:type="paragraph" w:customStyle="1" w:styleId="TableTitle">
    <w:name w:val="Table Title"/>
    <w:basedOn w:val="Normal"/>
    <w:qFormat/>
    <w:rsid w:val="00994FE2"/>
    <w:pPr>
      <w:keepNext/>
      <w:spacing w:before="240" w:after="120"/>
    </w:pPr>
    <w:rPr>
      <w:rFonts w:eastAsia="Times New Roman" w:cs="Times"/>
      <w:b/>
      <w:szCs w:val="24"/>
    </w:rPr>
  </w:style>
  <w:style w:type="paragraph" w:customStyle="1" w:styleId="TableTextCentered">
    <w:name w:val="Table Text Centered"/>
    <w:basedOn w:val="TableText"/>
    <w:qFormat/>
    <w:rsid w:val="00C01578"/>
    <w:pPr>
      <w:jc w:val="center"/>
    </w:pPr>
  </w:style>
  <w:style w:type="numbering" w:customStyle="1" w:styleId="AIRTableBullet">
    <w:name w:val="AIR Table Bullet"/>
    <w:uiPriority w:val="99"/>
    <w:rsid w:val="004662C3"/>
    <w:pPr>
      <w:numPr>
        <w:numId w:val="3"/>
      </w:numPr>
    </w:pPr>
  </w:style>
  <w:style w:type="numbering" w:customStyle="1" w:styleId="AIRTableNumbering">
    <w:name w:val="AIR Table Numbering"/>
    <w:uiPriority w:val="99"/>
    <w:rsid w:val="004662C3"/>
    <w:pPr>
      <w:numPr>
        <w:numId w:val="4"/>
      </w:numPr>
    </w:pPr>
  </w:style>
  <w:style w:type="table" w:styleId="TableGrid">
    <w:name w:val="Table Grid"/>
    <w:basedOn w:val="TableNormal"/>
    <w:uiPriority w:val="39"/>
    <w:rsid w:val="00D371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HeadingLeft">
    <w:name w:val="Table Col Heading Left"/>
    <w:basedOn w:val="TableText"/>
    <w:qFormat/>
    <w:rsid w:val="00A84C4F"/>
    <w:rPr>
      <w:rFonts w:asciiTheme="majorHAnsi" w:eastAsiaTheme="minorEastAsia" w:hAnsiTheme="majorHAnsi"/>
      <w:b/>
      <w:bCs/>
      <w:szCs w:val="20"/>
    </w:rPr>
  </w:style>
  <w:style w:type="paragraph" w:customStyle="1" w:styleId="TableColHeadingCenter">
    <w:name w:val="Table Col Heading Center"/>
    <w:basedOn w:val="TableColHeadingLeft"/>
    <w:qFormat/>
    <w:rsid w:val="00A84C4F"/>
    <w:pPr>
      <w:jc w:val="center"/>
    </w:pPr>
  </w:style>
  <w:style w:type="paragraph" w:customStyle="1" w:styleId="TitlePageTitle">
    <w:name w:val="Title Page Title"/>
    <w:next w:val="TitlePageSubtitle"/>
    <w:qFormat/>
    <w:rsid w:val="007F0404"/>
    <w:pPr>
      <w:keepNext/>
      <w:keepLines/>
      <w:spacing w:before="920" w:after="0" w:line="240" w:lineRule="auto"/>
    </w:pPr>
    <w:rPr>
      <w:rFonts w:asciiTheme="majorHAnsi" w:eastAsia="Times New Roman" w:hAnsiTheme="majorHAnsi" w:cs="Times New Roman"/>
      <w:b/>
      <w:bCs/>
      <w:sz w:val="48"/>
      <w:szCs w:val="48"/>
    </w:rPr>
  </w:style>
  <w:style w:type="paragraph" w:customStyle="1" w:styleId="TitlePageDate">
    <w:name w:val="Title Page Date"/>
    <w:qFormat/>
    <w:rsid w:val="007F0404"/>
    <w:pPr>
      <w:keepNext/>
      <w:keepLines/>
      <w:spacing w:before="840" w:after="0" w:line="240" w:lineRule="auto"/>
    </w:pPr>
    <w:rPr>
      <w:rFonts w:eastAsia="Calibri"/>
      <w:b/>
      <w:sz w:val="32"/>
    </w:rPr>
  </w:style>
  <w:style w:type="paragraph" w:customStyle="1" w:styleId="TitlePageAuthor">
    <w:name w:val="Title Page Author"/>
    <w:qFormat/>
    <w:rsid w:val="007F0404"/>
    <w:pPr>
      <w:spacing w:before="840" w:after="0" w:line="240" w:lineRule="auto"/>
    </w:pPr>
    <w:rPr>
      <w:rFonts w:eastAsia="Calibri"/>
      <w:b/>
      <w:sz w:val="28"/>
    </w:rPr>
  </w:style>
  <w:style w:type="paragraph" w:customStyle="1" w:styleId="TitlePageOrganization">
    <w:name w:val="Title Page Organization"/>
    <w:basedOn w:val="TitlePageAuthor"/>
    <w:qFormat/>
    <w:rsid w:val="00083BEE"/>
    <w:pPr>
      <w:spacing w:before="120"/>
    </w:pPr>
    <w:rPr>
      <w:i/>
      <w:iCs/>
    </w:rPr>
  </w:style>
  <w:style w:type="paragraph" w:styleId="TOC2">
    <w:name w:val="toc 2"/>
    <w:basedOn w:val="Normal"/>
    <w:autoRedefine/>
    <w:uiPriority w:val="39"/>
    <w:rsid w:val="00B03C2A"/>
    <w:pPr>
      <w:tabs>
        <w:tab w:val="left" w:pos="450"/>
        <w:tab w:val="right" w:leader="dot" w:pos="9360"/>
      </w:tabs>
      <w:spacing w:before="120"/>
      <w:ind w:left="446" w:right="720" w:hanging="86"/>
    </w:pPr>
    <w:rPr>
      <w:rFonts w:eastAsia="Times New Roman" w:cs="Times New Roman"/>
      <w:noProof/>
      <w:szCs w:val="24"/>
    </w:rPr>
  </w:style>
  <w:style w:type="paragraph" w:styleId="TOC1">
    <w:name w:val="toc 1"/>
    <w:basedOn w:val="Normal"/>
    <w:autoRedefine/>
    <w:uiPriority w:val="39"/>
    <w:rsid w:val="00B03C2A"/>
    <w:pPr>
      <w:tabs>
        <w:tab w:val="left" w:pos="90"/>
        <w:tab w:val="right" w:leader="dot" w:pos="9360"/>
      </w:tabs>
      <w:spacing w:before="240"/>
      <w:ind w:left="86" w:right="720" w:hanging="86"/>
    </w:pPr>
    <w:rPr>
      <w:rFonts w:eastAsia="Times New Roman" w:cs="Times New Roman"/>
      <w:bCs/>
      <w:noProof/>
      <w:szCs w:val="24"/>
    </w:rPr>
  </w:style>
  <w:style w:type="paragraph" w:styleId="TOC4">
    <w:name w:val="toc 4"/>
    <w:basedOn w:val="Normal"/>
    <w:next w:val="Normal"/>
    <w:autoRedefine/>
    <w:uiPriority w:val="39"/>
    <w:rsid w:val="00E7626A"/>
    <w:pPr>
      <w:tabs>
        <w:tab w:val="right" w:leader="dot" w:pos="9350"/>
      </w:tabs>
      <w:spacing w:before="120"/>
      <w:ind w:left="1166" w:right="720" w:hanging="86"/>
    </w:pPr>
    <w:rPr>
      <w:rFonts w:eastAsia="Times New Roman" w:cs="Times"/>
    </w:rPr>
  </w:style>
  <w:style w:type="paragraph" w:styleId="TOC3">
    <w:name w:val="toc 3"/>
    <w:basedOn w:val="Normal"/>
    <w:next w:val="Normal"/>
    <w:autoRedefine/>
    <w:uiPriority w:val="39"/>
    <w:unhideWhenUsed/>
    <w:rsid w:val="00E7626A"/>
    <w:pPr>
      <w:tabs>
        <w:tab w:val="right" w:leader="dot" w:pos="9360"/>
      </w:tabs>
      <w:spacing w:before="120"/>
      <w:ind w:left="806" w:right="720" w:hanging="86"/>
    </w:pPr>
  </w:style>
  <w:style w:type="character" w:styleId="CommentReference">
    <w:name w:val="annotation reference"/>
    <w:basedOn w:val="DefaultParagraphFont"/>
    <w:uiPriority w:val="99"/>
    <w:semiHidden/>
    <w:unhideWhenUsed/>
    <w:rsid w:val="00712A75"/>
    <w:rPr>
      <w:sz w:val="16"/>
      <w:szCs w:val="16"/>
    </w:rPr>
  </w:style>
  <w:style w:type="paragraph" w:styleId="CommentText">
    <w:name w:val="annotation text"/>
    <w:basedOn w:val="Normal"/>
    <w:link w:val="CommentTextChar"/>
    <w:uiPriority w:val="99"/>
    <w:semiHidden/>
    <w:unhideWhenUsed/>
    <w:rsid w:val="00712A75"/>
    <w:rPr>
      <w:sz w:val="20"/>
      <w:szCs w:val="20"/>
    </w:rPr>
  </w:style>
  <w:style w:type="character" w:customStyle="1" w:styleId="CommentTextChar">
    <w:name w:val="Comment Text Char"/>
    <w:basedOn w:val="DefaultParagraphFont"/>
    <w:link w:val="CommentText"/>
    <w:uiPriority w:val="99"/>
    <w:semiHidden/>
    <w:rsid w:val="00712A7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12A75"/>
    <w:rPr>
      <w:b/>
      <w:bCs/>
    </w:rPr>
  </w:style>
  <w:style w:type="character" w:customStyle="1" w:styleId="CommentSubjectChar">
    <w:name w:val="Comment Subject Char"/>
    <w:basedOn w:val="CommentTextChar"/>
    <w:link w:val="CommentSubject"/>
    <w:uiPriority w:val="99"/>
    <w:semiHidden/>
    <w:rsid w:val="00712A75"/>
    <w:rPr>
      <w:rFonts w:ascii="Times New Roman" w:hAnsi="Times New Roman"/>
      <w:b/>
      <w:bCs/>
      <w:sz w:val="20"/>
      <w:szCs w:val="20"/>
    </w:rPr>
  </w:style>
  <w:style w:type="paragraph" w:styleId="TOCHeading">
    <w:name w:val="TOC Heading"/>
    <w:basedOn w:val="Heading1"/>
    <w:next w:val="Normal"/>
    <w:uiPriority w:val="39"/>
    <w:unhideWhenUsed/>
    <w:qFormat/>
    <w:rsid w:val="00B03C2A"/>
    <w:pPr>
      <w:outlineLvl w:val="9"/>
    </w:pPr>
    <w:rPr>
      <w:rFonts w:cstheme="majorBidi"/>
      <w:szCs w:val="36"/>
    </w:rPr>
  </w:style>
  <w:style w:type="paragraph" w:customStyle="1" w:styleId="TitlePageText">
    <w:name w:val="Title Page Text"/>
    <w:basedOn w:val="Normal"/>
    <w:qFormat/>
    <w:rsid w:val="00523BF7"/>
    <w:pPr>
      <w:spacing w:before="200"/>
    </w:pPr>
    <w:rPr>
      <w:rFonts w:eastAsia="Calibri"/>
      <w:sz w:val="20"/>
    </w:rPr>
  </w:style>
  <w:style w:type="paragraph" w:styleId="Revision">
    <w:name w:val="Revision"/>
    <w:hidden/>
    <w:uiPriority w:val="99"/>
    <w:semiHidden/>
    <w:rsid w:val="002267A3"/>
    <w:pPr>
      <w:spacing w:after="0" w:line="240" w:lineRule="auto"/>
    </w:pPr>
    <w:rPr>
      <w:sz w:val="24"/>
    </w:rPr>
  </w:style>
  <w:style w:type="paragraph" w:customStyle="1" w:styleId="TableSubheading">
    <w:name w:val="Table Subheading"/>
    <w:basedOn w:val="TableText"/>
    <w:qFormat/>
    <w:rsid w:val="00374975"/>
    <w:rPr>
      <w:rFonts w:eastAsiaTheme="minorEastAsia"/>
      <w:b/>
    </w:rPr>
  </w:style>
  <w:style w:type="paragraph" w:customStyle="1" w:styleId="Reference">
    <w:name w:val="Reference"/>
    <w:link w:val="ReferenceChar"/>
    <w:rsid w:val="004513AB"/>
    <w:pPr>
      <w:keepLines/>
      <w:spacing w:before="240" w:after="0" w:line="240" w:lineRule="auto"/>
      <w:ind w:left="720" w:hanging="720"/>
    </w:pPr>
    <w:rPr>
      <w:rFonts w:ascii="Times New Roman" w:eastAsia="Times New Roman" w:hAnsi="Times New Roman" w:cs="Times New Roman"/>
      <w:sz w:val="24"/>
      <w:szCs w:val="20"/>
    </w:rPr>
  </w:style>
  <w:style w:type="character" w:customStyle="1" w:styleId="ReferenceChar">
    <w:name w:val="Reference Char"/>
    <w:basedOn w:val="DefaultParagraphFont"/>
    <w:link w:val="Reference"/>
    <w:rsid w:val="004513AB"/>
    <w:rPr>
      <w:rFonts w:ascii="Times New Roman" w:eastAsia="Times New Roman" w:hAnsi="Times New Roman" w:cs="Times New Roman"/>
      <w:sz w:val="24"/>
      <w:szCs w:val="20"/>
    </w:rPr>
  </w:style>
  <w:style w:type="character" w:customStyle="1" w:styleId="ReferenceItalics">
    <w:name w:val="Reference Italics"/>
    <w:basedOn w:val="DefaultParagraphFont"/>
    <w:uiPriority w:val="1"/>
    <w:qFormat/>
    <w:rsid w:val="004513AB"/>
    <w:rPr>
      <w:i/>
    </w:rPr>
  </w:style>
  <w:style w:type="paragraph" w:styleId="NormalWeb">
    <w:name w:val="Normal (Web)"/>
    <w:basedOn w:val="Normal"/>
    <w:uiPriority w:val="99"/>
    <w:semiHidden/>
    <w:unhideWhenUsed/>
    <w:rsid w:val="004513AB"/>
    <w:pPr>
      <w:spacing w:before="100" w:beforeAutospacing="1" w:after="100" w:afterAutospacing="1"/>
    </w:pPr>
    <w:rPr>
      <w:rFonts w:ascii="Times New Roman" w:eastAsia="Times New Roman" w:hAnsi="Times New Roman" w:cs="Times New Roman"/>
      <w:szCs w:val="24"/>
    </w:rPr>
  </w:style>
  <w:style w:type="paragraph" w:customStyle="1" w:styleId="TitlePageDisclaimer">
    <w:name w:val="Title Page Disclaimer"/>
    <w:qFormat/>
    <w:rsid w:val="00523BF7"/>
    <w:pPr>
      <w:spacing w:before="200" w:after="0" w:line="240" w:lineRule="auto"/>
    </w:pPr>
    <w:rPr>
      <w:rFonts w:eastAsia="Times New Roman" w:cs="Times New Roman"/>
      <w:sz w:val="20"/>
      <w:szCs w:val="24"/>
    </w:rPr>
  </w:style>
  <w:style w:type="paragraph" w:customStyle="1" w:styleId="TitlePubID">
    <w:name w:val="Title PubID"/>
    <w:basedOn w:val="Normal"/>
    <w:next w:val="BodyText"/>
    <w:link w:val="TitlePubIDChar"/>
    <w:uiPriority w:val="34"/>
    <w:qFormat/>
    <w:rsid w:val="00523BF7"/>
    <w:pPr>
      <w:tabs>
        <w:tab w:val="left" w:pos="2430"/>
        <w:tab w:val="right" w:pos="9360"/>
      </w:tabs>
      <w:spacing w:before="500"/>
    </w:pPr>
    <w:rPr>
      <w:rFonts w:eastAsia="MS Mincho" w:cstheme="minorHAnsi"/>
      <w:sz w:val="16"/>
      <w:szCs w:val="16"/>
    </w:rPr>
  </w:style>
  <w:style w:type="character" w:customStyle="1" w:styleId="TitlePubIDChar">
    <w:name w:val="Title PubID Char"/>
    <w:basedOn w:val="DefaultParagraphFont"/>
    <w:link w:val="TitlePubID"/>
    <w:uiPriority w:val="34"/>
    <w:rsid w:val="00523BF7"/>
    <w:rPr>
      <w:rFonts w:eastAsia="MS Mincho" w:cstheme="minorHAnsi"/>
      <w:sz w:val="16"/>
      <w:szCs w:val="16"/>
    </w:rPr>
  </w:style>
  <w:style w:type="paragraph" w:customStyle="1" w:styleId="TitlePageSubtitle">
    <w:name w:val="Title Page Subtitle"/>
    <w:next w:val="TitlePageAuthor"/>
    <w:qFormat/>
    <w:rsid w:val="007F0404"/>
    <w:pPr>
      <w:keepNext/>
      <w:keepLines/>
      <w:spacing w:before="120" w:after="0" w:line="240" w:lineRule="auto"/>
    </w:pPr>
    <w:rPr>
      <w:rFonts w:asciiTheme="majorHAnsi" w:eastAsia="Times New Roman" w:hAnsiTheme="majorHAnsi" w:cs="Times New Roman"/>
      <w:b/>
      <w:bCs/>
      <w:sz w:val="48"/>
      <w:szCs w:val="48"/>
    </w:rPr>
  </w:style>
  <w:style w:type="paragraph" w:customStyle="1" w:styleId="TableCellText">
    <w:name w:val="Table Cell Text"/>
    <w:basedOn w:val="BodyText"/>
    <w:rsid w:val="00124002"/>
    <w:pPr>
      <w:spacing w:before="60" w:after="60"/>
    </w:pPr>
    <w:rPr>
      <w:rFonts w:ascii="Times New Roman" w:hAnsi="Times New Roman"/>
      <w:sz w:val="22"/>
      <w:szCs w:val="20"/>
    </w:rPr>
  </w:style>
  <w:style w:type="table" w:styleId="GridTable5Dark-Accent1">
    <w:name w:val="Grid Table 5 Dark Accent 1"/>
    <w:basedOn w:val="TableNormal"/>
    <w:uiPriority w:val="50"/>
    <w:rsid w:val="0098329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E2E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8709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8709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8709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8709F" w:themeFill="accent1"/>
      </w:tcPr>
    </w:tblStylePr>
    <w:tblStylePr w:type="band1Vert">
      <w:tblPr/>
      <w:tcPr>
        <w:shd w:val="clear" w:color="auto" w:fill="B2C5DC" w:themeFill="accent1" w:themeFillTint="66"/>
      </w:tcPr>
    </w:tblStylePr>
    <w:tblStylePr w:type="band1Horz">
      <w:tblPr/>
      <w:tcPr>
        <w:shd w:val="clear" w:color="auto" w:fill="B2C5DC" w:themeFill="accent1" w:themeFillTint="66"/>
      </w:tcPr>
    </w:tblStylePr>
  </w:style>
  <w:style w:type="paragraph" w:customStyle="1" w:styleId="References">
    <w:name w:val="References"/>
    <w:basedOn w:val="BodyText"/>
    <w:qFormat/>
    <w:rsid w:val="00AB0BB9"/>
    <w:pPr>
      <w:spacing w:after="0"/>
      <w:ind w:left="720" w:hanging="720"/>
    </w:pPr>
    <w:rPr>
      <w:rFonts w:ascii="Times New Roman" w:eastAsia="Calibri" w:hAnsi="Times New Roman"/>
    </w:rPr>
  </w:style>
  <w:style w:type="character" w:styleId="FollowedHyperlink">
    <w:name w:val="FollowedHyperlink"/>
    <w:basedOn w:val="DefaultParagraphFont"/>
    <w:uiPriority w:val="99"/>
    <w:semiHidden/>
    <w:unhideWhenUsed/>
    <w:rsid w:val="0054500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8603808">
      <w:bodyDiv w:val="1"/>
      <w:marLeft w:val="0"/>
      <w:marRight w:val="0"/>
      <w:marTop w:val="0"/>
      <w:marBottom w:val="0"/>
      <w:divBdr>
        <w:top w:val="none" w:sz="0" w:space="0" w:color="auto"/>
        <w:left w:val="none" w:sz="0" w:space="0" w:color="auto"/>
        <w:bottom w:val="none" w:sz="0" w:space="0" w:color="auto"/>
        <w:right w:val="none" w:sz="0" w:space="0" w:color="auto"/>
      </w:divBdr>
    </w:div>
    <w:div w:id="1057819422">
      <w:bodyDiv w:val="1"/>
      <w:marLeft w:val="0"/>
      <w:marRight w:val="0"/>
      <w:marTop w:val="0"/>
      <w:marBottom w:val="0"/>
      <w:divBdr>
        <w:top w:val="none" w:sz="0" w:space="0" w:color="auto"/>
        <w:left w:val="none" w:sz="0" w:space="0" w:color="auto"/>
        <w:bottom w:val="none" w:sz="0" w:space="0" w:color="auto"/>
        <w:right w:val="none" w:sz="0" w:space="0" w:color="auto"/>
      </w:divBdr>
    </w:div>
    <w:div w:id="1354768041">
      <w:bodyDiv w:val="1"/>
      <w:marLeft w:val="0"/>
      <w:marRight w:val="0"/>
      <w:marTop w:val="0"/>
      <w:marBottom w:val="0"/>
      <w:divBdr>
        <w:top w:val="none" w:sz="0" w:space="0" w:color="auto"/>
        <w:left w:val="none" w:sz="0" w:space="0" w:color="auto"/>
        <w:bottom w:val="none" w:sz="0" w:space="0" w:color="auto"/>
        <w:right w:val="none" w:sz="0" w:space="0" w:color="auto"/>
      </w:divBdr>
    </w:div>
    <w:div w:id="1745570657">
      <w:bodyDiv w:val="1"/>
      <w:marLeft w:val="0"/>
      <w:marRight w:val="0"/>
      <w:marTop w:val="0"/>
      <w:marBottom w:val="0"/>
      <w:divBdr>
        <w:top w:val="none" w:sz="0" w:space="0" w:color="auto"/>
        <w:left w:val="none" w:sz="0" w:space="0" w:color="auto"/>
        <w:bottom w:val="none" w:sz="0" w:space="0" w:color="auto"/>
        <w:right w:val="none" w:sz="0" w:space="0" w:color="auto"/>
      </w:divBdr>
    </w:div>
    <w:div w:id="2121221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www.ascd.org/ASCD/pdf/siteASCD/wholechild/fall2014wcsreport.pdf" TargetMode="External"/><Relationship Id="rId26" Type="http://schemas.openxmlformats.org/officeDocument/2006/relationships/hyperlink" Target="http://www.education.gov.yk.ca/pdf/publications/educational_leadership_framework_for_yukon_teachers.pdf" TargetMode="External"/><Relationship Id="rId3" Type="http://schemas.openxmlformats.org/officeDocument/2006/relationships/customXml" Target="../customXml/item3.xml"/><Relationship Id="rId21" Type="http://schemas.openxmlformats.org/officeDocument/2006/relationships/hyperlink" Target="http://www.teachers21.org/images/BTLC/BTLC-Core-Skills-and-Principal-Moves_Nov2013.pdf"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yperlink" Target="http://newleaders.org/wp-content/uploads/2016/09/NewLeaders_Untapped.pdf"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www.eagleschools.net/sites/default/files/website/PDF/9-03-ECS_Teacher_Leadership_Lit_Review-1.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glisi.org/resources/cultivating-teacher-leadership-glisi-research-brief/" TargetMode="External"/><Relationship Id="rId5" Type="http://schemas.openxmlformats.org/officeDocument/2006/relationships/numbering" Target="numbering.xml"/><Relationship Id="rId15" Type="http://schemas.openxmlformats.org/officeDocument/2006/relationships/hyperlink" Target="http://www.boardcertifiedteachers.org/" TargetMode="External"/><Relationship Id="rId23" Type="http://schemas.openxmlformats.org/officeDocument/2006/relationships/hyperlink" Target="http://www.gtlcenter.org/sites/default/files/docs/TeacherLeadershipBuildingCapacity_CharlotteDanielson.pdf" TargetMode="External"/><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www.aspendrl.org/portal/browse/DocumentDetail?documentId=2402&amp;downloa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nstoy.org/" TargetMode="External"/><Relationship Id="rId22" Type="http://schemas.openxmlformats.org/officeDocument/2006/relationships/hyperlink" Target="http://cstp-wa.org/cstp2013/wp-content/uploads/2013/11/CSTP_teacher_leadership_skills_framework.pdf%20" TargetMode="External"/><Relationship Id="rId27" Type="http://schemas.openxmlformats.org/officeDocument/2006/relationships/image" Target="media/image4.jpeg"/><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sorensen\Desktop\Work\16-8693%20(17-0441)%20-%20(03288.005.04)%20Self%20Assessments%20for%20GTL\GTL_Report_Portrait_031715.dotx" TargetMode="External"/></Relationships>
</file>

<file path=word/theme/theme1.xml><?xml version="1.0" encoding="utf-8"?>
<a:theme xmlns:a="http://schemas.openxmlformats.org/drawingml/2006/main" name="_AIR_Corporate_Theme">
  <a:themeElements>
    <a:clrScheme name="AIR Corporate">
      <a:dk1>
        <a:srgbClr val="000000"/>
      </a:dk1>
      <a:lt1>
        <a:srgbClr val="FFFFFF"/>
      </a:lt1>
      <a:dk2>
        <a:srgbClr val="4E76A0"/>
      </a:dk2>
      <a:lt2>
        <a:srgbClr val="FFFFFF"/>
      </a:lt2>
      <a:accent1>
        <a:srgbClr val="48709F"/>
      </a:accent1>
      <a:accent2>
        <a:srgbClr val="A74D15"/>
      </a:accent2>
      <a:accent3>
        <a:srgbClr val="73AF23"/>
      </a:accent3>
      <a:accent4>
        <a:srgbClr val="773C75"/>
      </a:accent4>
      <a:accent5>
        <a:srgbClr val="EFB219"/>
      </a:accent5>
      <a:accent6>
        <a:srgbClr val="35A396"/>
      </a:accent6>
      <a:hlink>
        <a:srgbClr val="0000FF"/>
      </a:hlink>
      <a:folHlink>
        <a:srgbClr val="800080"/>
      </a:folHlink>
    </a:clrScheme>
    <a:fontScheme name="_AIR Letter and Memo">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F2EE08176DAB5419159A53B04F1A034" ma:contentTypeVersion="0" ma:contentTypeDescription="Create a new document." ma:contentTypeScope="" ma:versionID="078984dec98bf0cc95767585c015b5f7">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03E89F-924C-4578-80B4-C7D0DE9BA45E}">
  <ds:schemaRefs>
    <ds:schemaRef ds:uri="http://schemas.microsoft.com/office/2006/metadata/properties"/>
  </ds:schemaRefs>
</ds:datastoreItem>
</file>

<file path=customXml/itemProps2.xml><?xml version="1.0" encoding="utf-8"?>
<ds:datastoreItem xmlns:ds="http://schemas.openxmlformats.org/officeDocument/2006/customXml" ds:itemID="{13E76E2B-E094-47EF-B5B9-80481F382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79C538C-B130-44BD-AA69-B777ED199A8E}">
  <ds:schemaRefs>
    <ds:schemaRef ds:uri="http://schemas.microsoft.com/sharepoint/v3/contenttype/forms"/>
  </ds:schemaRefs>
</ds:datastoreItem>
</file>

<file path=customXml/itemProps4.xml><?xml version="1.0" encoding="utf-8"?>
<ds:datastoreItem xmlns:ds="http://schemas.openxmlformats.org/officeDocument/2006/customXml" ds:itemID="{AF2CBDCA-9672-4AD8-8B07-7120187B2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GTL_Report_Portrait_031715.dotx</Template>
  <TotalTime>25</TotalTime>
  <Pages>29</Pages>
  <Words>3956</Words>
  <Characters>22555</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26459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dsorensen</dc:creator>
  <cp:lastModifiedBy>Wenzel, Caryl</cp:lastModifiedBy>
  <cp:revision>7</cp:revision>
  <cp:lastPrinted>2012-10-15T15:55:00Z</cp:lastPrinted>
  <dcterms:created xsi:type="dcterms:W3CDTF">2017-03-13T19:14:00Z</dcterms:created>
  <dcterms:modified xsi:type="dcterms:W3CDTF">2017-03-13T19:42:00Z</dcterms:modified>
</cp:coreProperties>
</file>